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828"/>
        <w:gridCol w:w="5845"/>
      </w:tblGrid>
      <w:tr w:rsidR="00BE43DB" w14:paraId="54F76475" w14:textId="77777777" w:rsidTr="00BE43DB">
        <w:trPr>
          <w:trHeight w:val="179"/>
        </w:trPr>
        <w:tc>
          <w:tcPr>
            <w:tcW w:w="3828" w:type="dxa"/>
          </w:tcPr>
          <w:p w14:paraId="37D86946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044B6438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ЗАТВЕРДЖЕНО</w:t>
            </w:r>
          </w:p>
          <w:p w14:paraId="5B507E40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Наказ департаменту</w:t>
            </w:r>
          </w:p>
          <w:p w14:paraId="3A084926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гуманітарної політики</w:t>
            </w:r>
          </w:p>
          <w:p w14:paraId="6AEAFFDC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Дніпровської міської ради</w:t>
            </w:r>
          </w:p>
          <w:p w14:paraId="54667895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A2CC810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___________№ __________</w:t>
            </w:r>
          </w:p>
          <w:p w14:paraId="23040926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CDFA9AE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B7D5EDD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AD186D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28F0D20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3DB" w14:paraId="49ED9C5F" w14:textId="77777777" w:rsidTr="00BE43DB">
        <w:trPr>
          <w:trHeight w:val="105"/>
        </w:trPr>
        <w:tc>
          <w:tcPr>
            <w:tcW w:w="3828" w:type="dxa"/>
          </w:tcPr>
          <w:p w14:paraId="31D5C28F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38BD1C25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43DB" w14:paraId="67C7B004" w14:textId="77777777" w:rsidTr="00BE43DB">
        <w:trPr>
          <w:trHeight w:val="255"/>
        </w:trPr>
        <w:tc>
          <w:tcPr>
            <w:tcW w:w="3828" w:type="dxa"/>
          </w:tcPr>
          <w:p w14:paraId="3B94B5B0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530AFE39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3DB" w14:paraId="6C77CF49" w14:textId="77777777" w:rsidTr="00BE43DB">
        <w:trPr>
          <w:trHeight w:val="113"/>
        </w:trPr>
        <w:tc>
          <w:tcPr>
            <w:tcW w:w="3828" w:type="dxa"/>
          </w:tcPr>
          <w:p w14:paraId="72B86516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270B02D1" w14:textId="77777777" w:rsidR="00BE43DB" w:rsidRDefault="00BE43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B5808AC" w14:textId="77777777" w:rsidR="00BE43DB" w:rsidRDefault="00BE43DB" w:rsidP="00BE43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5190B8" w14:textId="77777777" w:rsidR="00BE43DB" w:rsidRDefault="00BE43DB" w:rsidP="00BE43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299B57" w14:textId="77777777" w:rsidR="00BE43DB" w:rsidRDefault="00BE43DB" w:rsidP="00BE43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3930CB" w14:textId="77777777" w:rsidR="00BE43DB" w:rsidRDefault="00BE43DB" w:rsidP="00BE43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11D3EE" w14:textId="77777777" w:rsidR="00BE43DB" w:rsidRDefault="00BE43DB" w:rsidP="00BE43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FC38CA" w14:textId="77777777" w:rsidR="00BE43DB" w:rsidRDefault="00BE43DB" w:rsidP="00BE43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СТАТУТ</w:t>
      </w:r>
    </w:p>
    <w:p w14:paraId="201B6371" w14:textId="77777777" w:rsidR="00BE43DB" w:rsidRDefault="00BE43DB" w:rsidP="00BE43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C2B985" w14:textId="77777777" w:rsidR="00BE43DB" w:rsidRDefault="00BE43DB" w:rsidP="00BE4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ДОШКІЛЬНОЇ ОСВІТИ </w:t>
      </w:r>
    </w:p>
    <w:p w14:paraId="2A540A7F" w14:textId="77777777" w:rsidR="00BE43DB" w:rsidRDefault="00BE43DB" w:rsidP="00BE4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23622E" w14:textId="77777777" w:rsidR="00BE43DB" w:rsidRDefault="00BE43DB" w:rsidP="00BE4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(ЯСЛА-САДОК) № 89</w:t>
      </w:r>
    </w:p>
    <w:p w14:paraId="697A79D1" w14:textId="77777777" w:rsidR="00BE43DB" w:rsidRDefault="00BE43DB" w:rsidP="00BE4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0318D" w14:textId="77777777" w:rsidR="00BE43DB" w:rsidRDefault="00BE43DB" w:rsidP="00BE4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14:paraId="0E99B3E9" w14:textId="77777777" w:rsidR="00BE43DB" w:rsidRDefault="00BE43DB" w:rsidP="00BE43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97A246" w14:textId="77777777" w:rsidR="00BE43DB" w:rsidRDefault="00BE43DB" w:rsidP="00BE43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(нова редакція)</w:t>
      </w:r>
    </w:p>
    <w:p w14:paraId="09392CDA" w14:textId="77777777" w:rsidR="00BE43DB" w:rsidRDefault="00BE43DB" w:rsidP="00BE43D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7A5D5E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5CC57F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119E22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EC6813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60A92B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46A78B" w14:textId="2B760F1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2DAD36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965FED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EAFE89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3395EE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0B7BDD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9BB42A" w14:textId="77777777" w:rsidR="00BE43DB" w:rsidRDefault="00BE43DB" w:rsidP="00BE43D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5B71CB" w14:textId="77777777" w:rsidR="00BE43DB" w:rsidRDefault="00BE43DB" w:rsidP="00BE43D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Дніпро</w:t>
      </w:r>
    </w:p>
    <w:p w14:paraId="53295DF9" w14:textId="77777777" w:rsidR="00BE43DB" w:rsidRDefault="00BE43DB" w:rsidP="00BE43D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</w:p>
    <w:p w14:paraId="311DFB72" w14:textId="77777777" w:rsidR="00476CFB" w:rsidRPr="007F5AC7" w:rsidRDefault="00DC7ADE" w:rsidP="007476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F5AC7" w:rsidRPr="007F5AC7"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 w:rsidR="007F5AC7" w:rsidRPr="007F5A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5AC7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AC7" w:rsidRPr="007F5AC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14:paraId="66440EF7" w14:textId="77777777" w:rsidR="00FB6868" w:rsidRPr="007F5AC7" w:rsidRDefault="00FB6868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FF0FAB" w14:textId="787B9B8A" w:rsidR="004E5907" w:rsidRPr="007F5AC7" w:rsidRDefault="00476CFB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E6228D" w:rsidRPr="007F5AC7">
        <w:rPr>
          <w:rFonts w:ascii="Times New Roman" w:hAnsi="Times New Roman" w:cs="Times New Roman"/>
          <w:sz w:val="28"/>
          <w:szCs w:val="28"/>
          <w:lang w:val="uk-UA"/>
        </w:rPr>
        <w:tab/>
        <w:t>КОМУНАЛЬНИЙ ЗАКЛАД ДОШКІЛЬНОЇ ОСВІТИ</w:t>
      </w:r>
      <w:r w:rsidR="0028038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1AA">
        <w:rPr>
          <w:rFonts w:ascii="Times New Roman" w:hAnsi="Times New Roman" w:cs="Times New Roman"/>
          <w:sz w:val="28"/>
          <w:szCs w:val="28"/>
          <w:lang w:val="uk-UA"/>
        </w:rPr>
        <w:t>(ЯСЛА-САДОК)</w:t>
      </w:r>
      <w:r w:rsidR="009B61A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E2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1AA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9B61A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28D" w:rsidRPr="007F5AC7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747606" w:rsidRPr="00A950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36FDA" w:rsidRPr="007F5AC7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5A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308E936" w14:textId="274A44EF" w:rsidR="005634C4" w:rsidRPr="007F5AC7" w:rsidRDefault="00E36FDA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A8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C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Тип закладу –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 (ясла-садок).</w:t>
      </w:r>
    </w:p>
    <w:p w14:paraId="67E7B181" w14:textId="77777777" w:rsidR="005634C4" w:rsidRPr="007F5AC7" w:rsidRDefault="007F5AC7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Організаційно-</w:t>
      </w:r>
      <w:r w:rsidR="005634C4" w:rsidRPr="007F5AC7">
        <w:rPr>
          <w:rFonts w:ascii="Times New Roman" w:hAnsi="Times New Roman" w:cs="Times New Roman"/>
          <w:sz w:val="28"/>
          <w:szCs w:val="28"/>
          <w:lang w:val="uk-UA"/>
        </w:rPr>
        <w:t>правова форма: комунальний заклад</w:t>
      </w:r>
      <w:r w:rsidR="00A27A86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E61C42" w14:textId="77777777" w:rsidR="00BE43DB" w:rsidRDefault="002A1AD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          Форма власності: комунальна</w:t>
      </w:r>
      <w:r w:rsidR="002773F0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91897D" w14:textId="01BCD28E" w:rsidR="002A1AD6" w:rsidRPr="007F5AC7" w:rsidRDefault="00BE43DB" w:rsidP="00BE43D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найменування: Комунальний заклад дошкільної освіти (ясла-садок) № 89 Дніпровської міської ради,</w:t>
      </w:r>
      <w:r w:rsidRPr="00BE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назва: КЗДО № 89 ДМР.</w:t>
      </w:r>
    </w:p>
    <w:p w14:paraId="70546244" w14:textId="4644D30D" w:rsidR="0028038C" w:rsidRPr="007F5AC7" w:rsidRDefault="0028038C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1.2. М</w:t>
      </w:r>
      <w:r w:rsidR="003F269D" w:rsidRPr="007F5AC7">
        <w:rPr>
          <w:rFonts w:ascii="Times New Roman" w:hAnsi="Times New Roman" w:cs="Times New Roman"/>
          <w:sz w:val="28"/>
          <w:szCs w:val="28"/>
          <w:lang w:val="uk-UA"/>
        </w:rPr>
        <w:t>ісце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="00E36FD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286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6FD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акладу: </w:t>
      </w:r>
      <w:r w:rsidR="00587E57" w:rsidRPr="00587E57">
        <w:rPr>
          <w:rFonts w:ascii="Times New Roman" w:hAnsi="Times New Roman" w:cs="Times New Roman"/>
          <w:sz w:val="28"/>
          <w:szCs w:val="28"/>
          <w:lang w:val="uk-UA"/>
        </w:rPr>
        <w:t xml:space="preserve">49017 м. Дніпро, </w:t>
      </w:r>
      <w:proofErr w:type="spellStart"/>
      <w:r w:rsidR="00587E57" w:rsidRPr="00587E57">
        <w:rPr>
          <w:rFonts w:ascii="Times New Roman" w:hAnsi="Times New Roman" w:cs="Times New Roman"/>
          <w:sz w:val="28"/>
          <w:szCs w:val="28"/>
          <w:lang w:val="uk-UA"/>
        </w:rPr>
        <w:t>Новокодацький</w:t>
      </w:r>
      <w:proofErr w:type="spellEnd"/>
      <w:r w:rsidR="00587E57" w:rsidRPr="00587E57">
        <w:rPr>
          <w:rFonts w:ascii="Times New Roman" w:hAnsi="Times New Roman" w:cs="Times New Roman"/>
          <w:sz w:val="28"/>
          <w:szCs w:val="28"/>
          <w:lang w:val="uk-UA"/>
        </w:rPr>
        <w:t xml:space="preserve"> район, вул. Повітрофлотська, б. 3</w:t>
      </w:r>
    </w:p>
    <w:p w14:paraId="704AAD15" w14:textId="77777777" w:rsidR="0035069A" w:rsidRPr="007F5AC7" w:rsidRDefault="001146BE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269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асновником (власником) Закладу 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>є територіальна громада міста Дніпра в особі Дніпровської міської рад</w:t>
      </w:r>
      <w:r w:rsidR="007F5AC7">
        <w:rPr>
          <w:rFonts w:ascii="Times New Roman" w:hAnsi="Times New Roman" w:cs="Times New Roman"/>
          <w:sz w:val="28"/>
          <w:szCs w:val="28"/>
          <w:lang w:val="uk-UA"/>
        </w:rPr>
        <w:t>и (</w:t>
      </w:r>
      <w:r w:rsidR="002A1AD6" w:rsidRPr="007F5AC7">
        <w:rPr>
          <w:rFonts w:ascii="Times New Roman" w:hAnsi="Times New Roman" w:cs="Times New Roman"/>
          <w:sz w:val="28"/>
          <w:szCs w:val="28"/>
          <w:lang w:val="uk-UA"/>
        </w:rPr>
        <w:t>далі – Засновник (власник)).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 підзвітний та підконтрольний Засновнику (власнику). Органом управління є департамент гуманітарної політики Дніпровської міської ради (далі – Орган управління). </w:t>
      </w:r>
    </w:p>
    <w:p w14:paraId="7BDEEB7F" w14:textId="77777777" w:rsidR="0035069A" w:rsidRPr="007F5AC7" w:rsidRDefault="0035069A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1.4. Засновник (власник)</w:t>
      </w:r>
      <w:r w:rsidR="00690C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або Орган управління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фінансування Закладу,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14:paraId="31FD647E" w14:textId="2140119E" w:rsidR="001146BE" w:rsidRPr="007F5AC7" w:rsidRDefault="0035069A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D11796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146B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є юридичною особою, </w:t>
      </w:r>
      <w:r w:rsidR="00C6105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1146B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печатку, штамп, 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бланки з власними реквізитами, </w:t>
      </w:r>
      <w:r w:rsidR="001146BE" w:rsidRPr="007F5AC7">
        <w:rPr>
          <w:rFonts w:ascii="Times New Roman" w:hAnsi="Times New Roman" w:cs="Times New Roman"/>
          <w:sz w:val="28"/>
          <w:szCs w:val="28"/>
          <w:lang w:val="uk-UA"/>
        </w:rPr>
        <w:t>ідентифікаційний код</w:t>
      </w:r>
      <w:r w:rsidR="00690C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3DB">
        <w:rPr>
          <w:rFonts w:ascii="Times New Roman" w:hAnsi="Times New Roman" w:cs="Times New Roman"/>
          <w:sz w:val="28"/>
          <w:szCs w:val="28"/>
          <w:lang w:val="uk-UA"/>
        </w:rPr>
        <w:t>34315319</w:t>
      </w:r>
      <w:r w:rsidR="00796E6A" w:rsidRPr="007F5AC7">
        <w:rPr>
          <w:rFonts w:ascii="Times New Roman" w:hAnsi="Times New Roman" w:cs="Times New Roman"/>
          <w:sz w:val="28"/>
          <w:szCs w:val="28"/>
          <w:lang w:val="uk-UA"/>
        </w:rPr>
        <w:t>, з централізованою системою бухгалтерського обліку.</w:t>
      </w:r>
    </w:p>
    <w:p w14:paraId="61050B44" w14:textId="77777777" w:rsidR="00FB6868" w:rsidRPr="007F5AC7" w:rsidRDefault="00327CD5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1.6</w:t>
      </w:r>
      <w:r w:rsidR="009928BA" w:rsidRPr="007F5AC7">
        <w:rPr>
          <w:rFonts w:ascii="Times New Roman" w:hAnsi="Times New Roman" w:cs="Times New Roman"/>
          <w:sz w:val="28"/>
          <w:szCs w:val="28"/>
        </w:rPr>
        <w:t>. У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к</w:t>
      </w:r>
      <w:r w:rsidR="004E5907" w:rsidRPr="007F5AC7">
        <w:rPr>
          <w:rFonts w:ascii="Times New Roman" w:hAnsi="Times New Roman" w:cs="Times New Roman"/>
          <w:sz w:val="28"/>
          <w:szCs w:val="28"/>
        </w:rPr>
        <w:t>ерується</w:t>
      </w:r>
      <w:proofErr w:type="spellEnd"/>
      <w:r w:rsidR="004E5907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907" w:rsidRPr="007F5AC7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4E5907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907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E5907" w:rsidRPr="007F5AC7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="004E5907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D11796" w:rsidRPr="007F5AC7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актами,</w:t>
      </w:r>
      <w:r w:rsidR="007042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796" w:rsidRPr="007F5AC7">
        <w:rPr>
          <w:rFonts w:ascii="Times New Roman" w:hAnsi="Times New Roman" w:cs="Times New Roman"/>
          <w:sz w:val="28"/>
          <w:szCs w:val="28"/>
          <w:lang w:val="uk-UA"/>
        </w:rPr>
        <w:t>рішеннями Дніпровськ</w:t>
      </w:r>
      <w:r w:rsidR="00C61053" w:rsidRPr="007F5AC7">
        <w:rPr>
          <w:rFonts w:ascii="Times New Roman" w:hAnsi="Times New Roman" w:cs="Times New Roman"/>
          <w:sz w:val="28"/>
          <w:szCs w:val="28"/>
          <w:lang w:val="uk-UA"/>
        </w:rPr>
        <w:t>ої міської ради та її виконавчого комітету</w:t>
      </w:r>
      <w:r w:rsidR="00D1179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269D" w:rsidRPr="007F5AC7">
        <w:rPr>
          <w:rFonts w:ascii="Times New Roman" w:hAnsi="Times New Roman" w:cs="Times New Roman"/>
          <w:sz w:val="28"/>
          <w:szCs w:val="28"/>
        </w:rPr>
        <w:t>розпорядженн</w:t>
      </w:r>
      <w:proofErr w:type="spellEnd"/>
      <w:r w:rsidR="003F269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ями міського голови, </w:t>
      </w:r>
      <w:r w:rsidR="00D11796" w:rsidRPr="007F5AC7">
        <w:rPr>
          <w:rFonts w:ascii="Times New Roman" w:hAnsi="Times New Roman" w:cs="Times New Roman"/>
          <w:sz w:val="28"/>
          <w:szCs w:val="28"/>
          <w:lang w:val="uk-UA"/>
        </w:rPr>
        <w:t>наказами департаменту гуманітарної політики Дн</w:t>
      </w:r>
      <w:r w:rsidR="00C61053" w:rsidRPr="007F5AC7">
        <w:rPr>
          <w:rFonts w:ascii="Times New Roman" w:hAnsi="Times New Roman" w:cs="Times New Roman"/>
          <w:sz w:val="28"/>
          <w:szCs w:val="28"/>
          <w:lang w:val="uk-UA"/>
        </w:rPr>
        <w:t>іпровської міської ради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та його структурного підрозділу</w:t>
      </w:r>
      <w:r w:rsidR="003A439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 галузі освіти</w:t>
      </w:r>
      <w:r w:rsidR="00C61053" w:rsidRPr="007F5AC7">
        <w:rPr>
          <w:rFonts w:ascii="Times New Roman" w:hAnsi="Times New Roman" w:cs="Times New Roman"/>
          <w:sz w:val="28"/>
          <w:szCs w:val="28"/>
          <w:lang w:val="uk-UA"/>
        </w:rPr>
        <w:t>, цим</w:t>
      </w:r>
      <w:r w:rsidR="00D1179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Статутом.</w:t>
      </w:r>
    </w:p>
    <w:p w14:paraId="198E1336" w14:textId="77777777" w:rsidR="009928BA" w:rsidRPr="007F5AC7" w:rsidRDefault="00327CD5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FB6868" w:rsidRPr="007F5AC7">
        <w:rPr>
          <w:rFonts w:ascii="Times New Roman" w:hAnsi="Times New Roman" w:cs="Times New Roman"/>
          <w:sz w:val="28"/>
          <w:szCs w:val="28"/>
          <w:lang w:val="uk-UA"/>
        </w:rPr>
        <w:t>. Головною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073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акладу </w:t>
      </w:r>
      <w:r w:rsidR="00FB6868" w:rsidRPr="007F5AC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83BA7B" w14:textId="77777777" w:rsidR="001B6C9F" w:rsidRPr="007F5AC7" w:rsidRDefault="007F5AC7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права дитини на здобуття дошкільної освіти;</w:t>
      </w:r>
    </w:p>
    <w:p w14:paraId="586D6D9F" w14:textId="7A235A90" w:rsidR="001B6C9F" w:rsidRPr="007F5AC7" w:rsidRDefault="007F5AC7" w:rsidP="00BE43D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потреб дитини у догляді, вихованні, навчанні та </w:t>
      </w:r>
      <w:r>
        <w:rPr>
          <w:rFonts w:ascii="Times New Roman" w:hAnsi="Times New Roman" w:cs="Times New Roman"/>
          <w:sz w:val="28"/>
          <w:szCs w:val="28"/>
          <w:lang w:val="uk-UA"/>
        </w:rPr>
        <w:t>оздоровлен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ні;</w:t>
      </w:r>
    </w:p>
    <w:p w14:paraId="79134C84" w14:textId="77777777" w:rsidR="007F5AC7" w:rsidRDefault="007F5AC7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створення умов для фізичного, розумового, духовного і цілісного розвитку дитини, її фізичних, інтелектуальних і творчих здібностей,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поглиблено-</w:t>
      </w:r>
    </w:p>
    <w:p w14:paraId="746B6966" w14:textId="77777777" w:rsidR="001B6C9F" w:rsidRPr="007F5AC7" w:rsidRDefault="001B6C9F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го гуманітарного розвитку шляхом виховання, навчання, соціалізації;</w:t>
      </w:r>
    </w:p>
    <w:p w14:paraId="57B75B39" w14:textId="77777777" w:rsidR="001B6C9F" w:rsidRPr="007F5AC7" w:rsidRDefault="007F5AC7" w:rsidP="007F5A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формування необхідних життєвих навичок дитини та її готовності продовжувати освіту.</w:t>
      </w:r>
    </w:p>
    <w:p w14:paraId="30338C93" w14:textId="77777777" w:rsidR="00FB6868" w:rsidRPr="007F5AC7" w:rsidRDefault="00327CD5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1.8</w:t>
      </w:r>
      <w:r w:rsidR="001B6C9F" w:rsidRPr="007F5AC7">
        <w:rPr>
          <w:rFonts w:ascii="Times New Roman" w:hAnsi="Times New Roman" w:cs="Times New Roman"/>
          <w:sz w:val="28"/>
          <w:szCs w:val="28"/>
        </w:rPr>
        <w:t xml:space="preserve">.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Основні завдання Закладу</w:t>
      </w:r>
      <w:r w:rsidR="00FB6868" w:rsidRPr="007F5AC7">
        <w:rPr>
          <w:rFonts w:ascii="Times New Roman" w:hAnsi="Times New Roman" w:cs="Times New Roman"/>
          <w:sz w:val="28"/>
          <w:szCs w:val="28"/>
        </w:rPr>
        <w:t>:</w:t>
      </w:r>
    </w:p>
    <w:p w14:paraId="44A4A856" w14:textId="77777777" w:rsidR="00FB6868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збер</w:t>
      </w:r>
      <w:r w:rsidR="000A747C" w:rsidRPr="007F5AC7"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 w:rsidR="000A747C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747C" w:rsidRPr="007F5AC7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0A747C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47C" w:rsidRPr="007F5AC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0A747C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0A747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і духовного</w:t>
      </w:r>
      <w:r w:rsidR="00FB686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7BDAC946" w14:textId="77777777" w:rsidR="001B6C9F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у межах державних вимог до її змісту;</w:t>
      </w:r>
    </w:p>
    <w:p w14:paraId="13688110" w14:textId="77777777" w:rsidR="004F2A91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особистості дитини, розвиток її творчих здібностей та нахилів, забезпечення соціальної адаптації та готовності продовжувати освіту; </w:t>
      </w:r>
    </w:p>
    <w:p w14:paraId="2B2BF564" w14:textId="77777777" w:rsidR="005952F0" w:rsidRDefault="005952F0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71C81B" w14:textId="77777777" w:rsidR="005952F0" w:rsidRDefault="005952F0" w:rsidP="005952F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16984A" w14:textId="77777777" w:rsidR="004F2A91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>надання методичної і консультативної допомоги сім</w:t>
      </w:r>
      <w:r w:rsidR="004F2A91" w:rsidRPr="007F5AC7">
        <w:rPr>
          <w:rFonts w:ascii="Times New Roman" w:hAnsi="Times New Roman" w:cs="Times New Roman"/>
          <w:sz w:val="28"/>
          <w:szCs w:val="28"/>
        </w:rPr>
        <w:t>’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>ям, залучення батьків до освітнього процесу;</w:t>
      </w:r>
    </w:p>
    <w:p w14:paraId="55DD189C" w14:textId="77777777" w:rsidR="004F2A91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>провадження експериментальної та інноваційної діяльності;</w:t>
      </w:r>
    </w:p>
    <w:p w14:paraId="1E060EB0" w14:textId="77777777" w:rsidR="004F2A91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інших повноважень </w:t>
      </w:r>
      <w:r w:rsidR="00220286" w:rsidRPr="007F5AC7">
        <w:rPr>
          <w:rFonts w:ascii="Times New Roman" w:hAnsi="Times New Roman" w:cs="Times New Roman"/>
          <w:sz w:val="28"/>
          <w:szCs w:val="28"/>
          <w:lang w:val="uk-UA"/>
        </w:rPr>
        <w:t>відповідно до Статуту Закладу.</w:t>
      </w:r>
      <w:r w:rsidR="003F269D" w:rsidRPr="007F5A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6E2CA2" w14:textId="77777777" w:rsidR="00FB6868" w:rsidRPr="007F5AC7" w:rsidRDefault="004F2A91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7CD5" w:rsidRPr="007F5AC7"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6E073A" w:rsidRPr="007F5AC7">
        <w:rPr>
          <w:rFonts w:ascii="Times New Roman" w:hAnsi="Times New Roman" w:cs="Times New Roman"/>
          <w:sz w:val="28"/>
          <w:szCs w:val="28"/>
          <w:lang w:val="uk-UA"/>
        </w:rPr>
        <w:t>. Заклад</w:t>
      </w:r>
      <w:r w:rsidR="00E95CE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перед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 xml:space="preserve"> тери</w:t>
      </w:r>
      <w:r w:rsidR="003A4392" w:rsidRPr="007F5AC7">
        <w:rPr>
          <w:rFonts w:ascii="Times New Roman" w:hAnsi="Times New Roman" w:cs="Times New Roman"/>
          <w:sz w:val="28"/>
          <w:szCs w:val="28"/>
          <w:lang w:val="uk-UA"/>
        </w:rPr>
        <w:t>торіальною громадою міста Дніпра, здобувачами освіти,</w:t>
      </w:r>
      <w:r w:rsidR="00E95CE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868" w:rsidRPr="007F5AC7">
        <w:rPr>
          <w:rFonts w:ascii="Times New Roman" w:hAnsi="Times New Roman" w:cs="Times New Roman"/>
          <w:sz w:val="28"/>
          <w:szCs w:val="28"/>
          <w:lang w:val="uk-UA"/>
        </w:rPr>
        <w:t>суспільством і державою за:</w:t>
      </w:r>
    </w:p>
    <w:p w14:paraId="42B3339E" w14:textId="77777777" w:rsidR="00FB6868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6868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6FD01C65" w14:textId="77777777" w:rsidR="00FB6868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1DDE5364" w14:textId="77777777" w:rsidR="00FB6868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31F12D" w14:textId="77777777" w:rsidR="00A75B3D" w:rsidRPr="007F5AC7" w:rsidRDefault="003A4392" w:rsidP="007F5AC7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ab/>
      </w:r>
      <w:r w:rsidR="00327CD5" w:rsidRPr="007F5AC7">
        <w:rPr>
          <w:rFonts w:ascii="Times New Roman" w:hAnsi="Times New Roman" w:cs="Times New Roman"/>
          <w:sz w:val="28"/>
          <w:szCs w:val="28"/>
        </w:rPr>
        <w:t>1.</w:t>
      </w:r>
      <w:r w:rsidR="00C3095D" w:rsidRPr="007F5AC7">
        <w:rPr>
          <w:rFonts w:ascii="Times New Roman" w:hAnsi="Times New Roman" w:cs="Times New Roman"/>
          <w:sz w:val="28"/>
          <w:szCs w:val="28"/>
        </w:rPr>
        <w:t>1</w:t>
      </w:r>
      <w:r w:rsidR="00327CD5" w:rsidRPr="007F5AC7">
        <w:rPr>
          <w:rFonts w:ascii="Times New Roman" w:hAnsi="Times New Roman" w:cs="Times New Roman"/>
          <w:sz w:val="28"/>
          <w:szCs w:val="28"/>
        </w:rPr>
        <w:t>0</w:t>
      </w:r>
      <w:r w:rsidR="00A75B3D" w:rsidRPr="007F5AC7">
        <w:rPr>
          <w:rFonts w:ascii="Times New Roman" w:hAnsi="Times New Roman" w:cs="Times New Roman"/>
          <w:sz w:val="28"/>
          <w:szCs w:val="28"/>
        </w:rPr>
        <w:t xml:space="preserve">. Заклад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59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952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59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59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2F0">
        <w:rPr>
          <w:rFonts w:ascii="Times New Roman" w:hAnsi="Times New Roman" w:cs="Times New Roman"/>
          <w:sz w:val="28"/>
          <w:szCs w:val="28"/>
        </w:rPr>
        <w:t>у</w:t>
      </w:r>
      <w:r w:rsidR="00A75B3D" w:rsidRPr="007F5AC7">
        <w:rPr>
          <w:rFonts w:ascii="Times New Roman" w:hAnsi="Times New Roman" w:cs="Times New Roman"/>
          <w:sz w:val="28"/>
          <w:szCs w:val="28"/>
        </w:rPr>
        <w:t xml:space="preserve"> межах</w:t>
      </w:r>
      <w:proofErr w:type="gram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952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ц</w:t>
      </w:r>
      <w:r w:rsidR="00A75B3D" w:rsidRPr="007F5AC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 Статутом. </w:t>
      </w:r>
    </w:p>
    <w:p w14:paraId="17FE40FD" w14:textId="77777777" w:rsidR="00FB6868" w:rsidRPr="007F5AC7" w:rsidRDefault="00E95CE4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1.1</w:t>
      </w:r>
      <w:r w:rsidR="00327CD5" w:rsidRPr="007F5A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073A" w:rsidRPr="007F5AC7">
        <w:rPr>
          <w:rFonts w:ascii="Times New Roman" w:hAnsi="Times New Roman" w:cs="Times New Roman"/>
          <w:sz w:val="28"/>
          <w:szCs w:val="28"/>
        </w:rPr>
        <w:t>.</w:t>
      </w:r>
      <w:r w:rsidR="006E073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73A" w:rsidRPr="007F5AC7">
        <w:rPr>
          <w:rFonts w:ascii="Times New Roman" w:hAnsi="Times New Roman" w:cs="Times New Roman"/>
          <w:sz w:val="28"/>
          <w:szCs w:val="28"/>
        </w:rPr>
        <w:t xml:space="preserve">У </w:t>
      </w:r>
      <w:r w:rsidR="00C61053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6E073A"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виз</w:t>
      </w:r>
      <w:r w:rsidR="006E073A" w:rsidRPr="007F5AC7">
        <w:rPr>
          <w:rFonts w:ascii="Times New Roman" w:hAnsi="Times New Roman" w:cs="Times New Roman"/>
          <w:sz w:val="28"/>
          <w:szCs w:val="28"/>
        </w:rPr>
        <w:t>начена</w:t>
      </w:r>
      <w:proofErr w:type="spellEnd"/>
      <w:r w:rsidR="006E073A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3A" w:rsidRPr="007F5AC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6E073A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3A" w:rsidRPr="007F5AC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6E073A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73A" w:rsidRPr="007F5A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E073A" w:rsidRPr="007F5AC7">
        <w:rPr>
          <w:rFonts w:ascii="Times New Roman" w:hAnsi="Times New Roman" w:cs="Times New Roman"/>
          <w:sz w:val="28"/>
          <w:szCs w:val="28"/>
        </w:rPr>
        <w:t>.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FE448" w14:textId="77777777" w:rsidR="00A75B3D" w:rsidRPr="007F5AC7" w:rsidRDefault="006E073A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1.1</w:t>
      </w:r>
      <w:r w:rsidR="00327CD5"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06EF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06EF" w:rsidRPr="007F5AC7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CD06EF" w:rsidRPr="007F5AC7">
        <w:rPr>
          <w:rFonts w:ascii="Times New Roman" w:hAnsi="Times New Roman" w:cs="Times New Roman"/>
          <w:sz w:val="28"/>
          <w:szCs w:val="28"/>
        </w:rPr>
        <w:t xml:space="preserve"> З</w:t>
      </w:r>
      <w:r w:rsidRPr="007F5AC7">
        <w:rPr>
          <w:rFonts w:ascii="Times New Roman" w:hAnsi="Times New Roman" w:cs="Times New Roman"/>
          <w:sz w:val="28"/>
          <w:szCs w:val="28"/>
        </w:rPr>
        <w:t>акладу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  <w:lang w:val="uk-UA"/>
        </w:rPr>
        <w:t>визна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CB564BD" w14:textId="77777777" w:rsidR="00FB6868" w:rsidRPr="007F5AC7" w:rsidRDefault="00476CFB" w:rsidP="007F5A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чаються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угодами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  <w:r w:rsidR="009928BA" w:rsidRPr="007F5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6848B" w14:textId="77777777" w:rsidR="00FB6868" w:rsidRPr="007F5AC7" w:rsidRDefault="00A75B3D" w:rsidP="007F5AC7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777B930" w14:textId="77777777" w:rsidR="00FB6868" w:rsidRPr="005952F0" w:rsidRDefault="00DC7ADE" w:rsidP="007476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2</w:t>
      </w:r>
      <w:r w:rsidR="005952F0">
        <w:rPr>
          <w:rFonts w:ascii="Times New Roman" w:hAnsi="Times New Roman" w:cs="Times New Roman"/>
          <w:sz w:val="28"/>
          <w:szCs w:val="28"/>
        </w:rPr>
        <w:t xml:space="preserve">. 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>Комплектування</w:t>
      </w:r>
    </w:p>
    <w:p w14:paraId="27084779" w14:textId="77777777" w:rsidR="00CE4596" w:rsidRPr="007F5AC7" w:rsidRDefault="00CE4596" w:rsidP="007F5AC7">
      <w:pPr>
        <w:rPr>
          <w:rFonts w:ascii="Times New Roman" w:hAnsi="Times New Roman" w:cs="Times New Roman"/>
          <w:sz w:val="28"/>
          <w:szCs w:val="28"/>
        </w:rPr>
      </w:pPr>
    </w:p>
    <w:p w14:paraId="03AAA90E" w14:textId="77777777" w:rsidR="00CD06EF" w:rsidRPr="007F5AC7" w:rsidRDefault="004335D1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2.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073A" w:rsidRPr="007F5AC7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6E073A" w:rsidRPr="007F5AC7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6E073A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CD06EF" w:rsidRPr="007F5AC7">
        <w:rPr>
          <w:rFonts w:ascii="Times New Roman" w:hAnsi="Times New Roman" w:cs="Times New Roman"/>
          <w:sz w:val="28"/>
          <w:szCs w:val="28"/>
        </w:rPr>
        <w:t>З</w:t>
      </w:r>
      <w:r w:rsidR="00BB34D0" w:rsidRPr="007F5AC7">
        <w:rPr>
          <w:rFonts w:ascii="Times New Roman" w:hAnsi="Times New Roman" w:cs="Times New Roman"/>
          <w:sz w:val="28"/>
          <w:szCs w:val="28"/>
        </w:rPr>
        <w:t>акладу</w:t>
      </w:r>
      <w:r w:rsidR="00CD06E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чинним </w:t>
      </w:r>
      <w:proofErr w:type="spellStart"/>
      <w:r w:rsidR="00CD06EF" w:rsidRPr="007F5AC7">
        <w:rPr>
          <w:rFonts w:ascii="Times New Roman" w:hAnsi="Times New Roman" w:cs="Times New Roman"/>
          <w:sz w:val="28"/>
          <w:szCs w:val="28"/>
          <w:lang w:val="uk-UA"/>
        </w:rPr>
        <w:t>законодавст-вом</w:t>
      </w:r>
      <w:proofErr w:type="spellEnd"/>
      <w:r w:rsidR="00CD06E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="00BB34D0" w:rsidRPr="007F5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42520" w14:textId="77777777" w:rsidR="007A52CA" w:rsidRPr="007F5AC7" w:rsidRDefault="004335D1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2.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  <w:r w:rsidR="004E3AF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Заклад може мати одновікові та різновікові групи загального розвитку, а також групи з денним, цілодобовим та короткотривалим режимом перебування дітей. </w:t>
      </w:r>
    </w:p>
    <w:p w14:paraId="16B10875" w14:textId="77777777" w:rsidR="007A52CA" w:rsidRPr="007F5AC7" w:rsidRDefault="004335D1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52C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06EF" w:rsidRPr="007F5AC7">
        <w:rPr>
          <w:rFonts w:ascii="Times New Roman" w:hAnsi="Times New Roman" w:cs="Times New Roman"/>
          <w:sz w:val="28"/>
          <w:szCs w:val="28"/>
          <w:lang w:val="uk-UA"/>
        </w:rPr>
        <w:t>Групи комплектуються відповідно до нормативів наповнюваності, санітарно-гігієнічних норм і правил утримання дітей у закладі дошкільної освіти.</w:t>
      </w:r>
    </w:p>
    <w:p w14:paraId="209E1D17" w14:textId="77777777" w:rsidR="00BB0A01" w:rsidRPr="005952F0" w:rsidRDefault="004335D1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0A0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перепрофілювання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5952F0">
        <w:rPr>
          <w:rFonts w:ascii="Times New Roman" w:hAnsi="Times New Roman" w:cs="Times New Roman"/>
          <w:sz w:val="28"/>
          <w:szCs w:val="28"/>
        </w:rPr>
        <w:t xml:space="preserve">за наказом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Органу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</w:t>
      </w:r>
    </w:p>
    <w:p w14:paraId="6CCEB1C0" w14:textId="77777777" w:rsidR="007A52CA" w:rsidRPr="007F5AC7" w:rsidRDefault="007A52CA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35D1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242B" w:rsidRPr="007F5AC7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акладі функціонують групи загального розвитку, </w:t>
      </w:r>
      <w:r w:rsidR="00BB34D0" w:rsidRPr="007F5AC7">
        <w:rPr>
          <w:rFonts w:ascii="Times New Roman" w:hAnsi="Times New Roman" w:cs="Times New Roman"/>
          <w:sz w:val="28"/>
          <w:szCs w:val="28"/>
          <w:lang w:val="uk-UA"/>
        </w:rPr>
        <w:t>при необхідності можливе відкриття груп для дітей з особливими освітніми потребами</w:t>
      </w:r>
      <w:r w:rsidR="00BB0A0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– інклюзивні групи</w:t>
      </w:r>
      <w:r w:rsidR="00BB34D0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860E02" w14:textId="77777777" w:rsidR="00FB6CBE" w:rsidRPr="007F5AC7" w:rsidRDefault="00FB6CBE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Зарахування дитини </w:t>
      </w:r>
      <w:r w:rsidR="00CD242B" w:rsidRPr="007F5AC7">
        <w:rPr>
          <w:rFonts w:ascii="Times New Roman" w:hAnsi="Times New Roman" w:cs="Times New Roman"/>
          <w:sz w:val="28"/>
          <w:szCs w:val="28"/>
          <w:lang w:val="uk-UA"/>
        </w:rPr>
        <w:t>до Закладу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CD242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у порядку електронної системи реєстрації дітей дошкільного віку, </w:t>
      </w:r>
      <w:r w:rsidR="00585F5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585F5F" w:rsidRPr="007F5AC7">
        <w:rPr>
          <w:rFonts w:ascii="Times New Roman" w:hAnsi="Times New Roman" w:cs="Times New Roman"/>
          <w:sz w:val="28"/>
          <w:szCs w:val="28"/>
          <w:lang w:val="uk-UA"/>
        </w:rPr>
        <w:t>безконкурсній</w:t>
      </w:r>
      <w:proofErr w:type="spellEnd"/>
      <w:r w:rsidR="00585F5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  <w:r w:rsidR="00F34026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D434EC" w14:textId="77777777" w:rsidR="00FB6CBE" w:rsidRPr="007F5AC7" w:rsidRDefault="004335D1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D242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Для зарахування д</w:t>
      </w:r>
      <w:r w:rsidR="00CD242B" w:rsidRPr="007F5AC7">
        <w:rPr>
          <w:rFonts w:ascii="Times New Roman" w:hAnsi="Times New Roman" w:cs="Times New Roman"/>
          <w:sz w:val="28"/>
          <w:szCs w:val="28"/>
          <w:lang w:val="uk-UA"/>
        </w:rPr>
        <w:t>итини у З</w:t>
      </w:r>
      <w:r w:rsidR="00FB6CB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аклад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необхідно пред'явити:</w:t>
      </w:r>
    </w:p>
    <w:p w14:paraId="04FF258B" w14:textId="77777777" w:rsidR="00FB6CBE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заяву бат</w:t>
      </w:r>
      <w:r w:rsidR="00FB6CB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FB6CBE" w:rsidRPr="007F5AC7">
        <w:rPr>
          <w:rFonts w:ascii="Times New Roman" w:hAnsi="Times New Roman" w:cs="Times New Roman"/>
          <w:sz w:val="28"/>
          <w:szCs w:val="28"/>
          <w:lang w:val="uk-UA"/>
        </w:rPr>
        <w:t>або осіб, які їх замінюють;</w:t>
      </w:r>
    </w:p>
    <w:p w14:paraId="4B4FF6E0" w14:textId="77777777" w:rsidR="00037788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медичну довідку про стан здоров'я дитини з висновком лікаря, що дитина може відві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>дувати заклад дошкільної освіти;</w:t>
      </w:r>
    </w:p>
    <w:p w14:paraId="55BEBDC0" w14:textId="77777777" w:rsidR="00FB6CBE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>свідоцтво</w:t>
      </w:r>
      <w:r w:rsidR="00FB6CB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 дитини;</w:t>
      </w:r>
    </w:p>
    <w:p w14:paraId="11824871" w14:textId="77777777" w:rsidR="00F45142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документи для встановлення батьківськ</w:t>
      </w:r>
      <w:r w:rsidR="00023C7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ої плати 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>за харчування (при наявності пільг)</w:t>
      </w:r>
      <w:r w:rsidR="00023C70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21DAC9" w14:textId="77777777" w:rsidR="005952F0" w:rsidRPr="007F5AC7" w:rsidRDefault="005952F0" w:rsidP="005952F0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3D332A8" w14:textId="77777777" w:rsidR="00023C70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23C7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  <w:proofErr w:type="spellStart"/>
      <w:r w:rsidR="00023C70" w:rsidRPr="007F5AC7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023C70" w:rsidRPr="007F5AC7">
        <w:rPr>
          <w:rFonts w:ascii="Times New Roman" w:hAnsi="Times New Roman" w:cs="Times New Roman"/>
          <w:sz w:val="28"/>
          <w:szCs w:val="28"/>
          <w:lang w:val="uk-UA"/>
        </w:rPr>
        <w:t>-ре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сурсного центру та індивідуальну програму </w:t>
      </w:r>
      <w:r w:rsidR="00023C70" w:rsidRPr="007F5AC7">
        <w:rPr>
          <w:rFonts w:ascii="Times New Roman" w:hAnsi="Times New Roman" w:cs="Times New Roman"/>
          <w:sz w:val="28"/>
          <w:szCs w:val="28"/>
          <w:lang w:val="uk-UA"/>
        </w:rPr>
        <w:t>реабілітації для дітей з і</w:t>
      </w:r>
      <w:r w:rsidR="00F34026" w:rsidRPr="007F5AC7">
        <w:rPr>
          <w:rFonts w:ascii="Times New Roman" w:hAnsi="Times New Roman" w:cs="Times New Roman"/>
          <w:sz w:val="28"/>
          <w:szCs w:val="28"/>
          <w:lang w:val="uk-UA"/>
        </w:rPr>
        <w:t>нвалідністю (для спеціальних</w:t>
      </w:r>
      <w:r w:rsidR="00023C7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та інклюзивних груп).</w:t>
      </w:r>
    </w:p>
    <w:p w14:paraId="584AFE25" w14:textId="77777777" w:rsidR="00037788" w:rsidRPr="007F5AC7" w:rsidRDefault="004335D1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>. Діти, які перебувають у Закладі короткотривалий час чи під</w:t>
      </w:r>
      <w:r w:rsidR="00312EA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соціально-педагогічним патронатом, беруться на облік у Закладі.</w:t>
      </w:r>
    </w:p>
    <w:p w14:paraId="5004A43D" w14:textId="77777777" w:rsidR="008121B4" w:rsidRPr="007F5AC7" w:rsidRDefault="008121B4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  <w:t>Порядок та умови здійснення соціально-педагогічного патрона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>ту – 1 раз на місяць у разі необхі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1D86FC" w14:textId="77777777" w:rsidR="00FB6868" w:rsidRPr="007F5AC7" w:rsidRDefault="004E5907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 За дитиною зберігається м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>ісце в З</w:t>
      </w:r>
      <w:r w:rsidR="00FB6CBE" w:rsidRPr="007F5AC7">
        <w:rPr>
          <w:rFonts w:ascii="Times New Roman" w:hAnsi="Times New Roman" w:cs="Times New Roman"/>
          <w:sz w:val="28"/>
          <w:szCs w:val="28"/>
          <w:lang w:val="uk-UA"/>
        </w:rPr>
        <w:t>акладі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(75 днів). </w:t>
      </w:r>
    </w:p>
    <w:p w14:paraId="50D04EAF" w14:textId="77777777" w:rsidR="00F45142" w:rsidRPr="007F5AC7" w:rsidRDefault="004335D1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Відрахування дитини 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>з З</w:t>
      </w:r>
      <w:r w:rsidR="00FB6CBE" w:rsidRPr="007F5AC7">
        <w:rPr>
          <w:rFonts w:ascii="Times New Roman" w:hAnsi="Times New Roman" w:cs="Times New Roman"/>
          <w:sz w:val="28"/>
          <w:szCs w:val="28"/>
          <w:lang w:val="uk-UA"/>
        </w:rPr>
        <w:t>акладу може здійснюватися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26760F2" w14:textId="77777777" w:rsidR="00F45142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FF07CB" w14:textId="77777777" w:rsidR="00F45142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перебув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23C70"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типу;</w:t>
      </w:r>
    </w:p>
    <w:p w14:paraId="7CDAD574" w14:textId="77777777" w:rsidR="00F45142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несплати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причин батьками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плати за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</w:t>
      </w:r>
      <w:r w:rsidR="00037788" w:rsidRPr="007F5AC7">
        <w:rPr>
          <w:rFonts w:ascii="Times New Roman" w:hAnsi="Times New Roman" w:cs="Times New Roman"/>
          <w:sz w:val="28"/>
          <w:szCs w:val="28"/>
        </w:rPr>
        <w:t>отягом</w:t>
      </w:r>
      <w:proofErr w:type="spellEnd"/>
      <w:r w:rsidR="0003778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788" w:rsidRPr="007F5AC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03778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788" w:rsidRPr="007F5AC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037788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723BB3C1" w14:textId="77777777" w:rsidR="00037788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37788" w:rsidRPr="007F5AC7">
        <w:rPr>
          <w:rFonts w:ascii="Times New Roman" w:hAnsi="Times New Roman" w:cs="Times New Roman"/>
          <w:sz w:val="28"/>
          <w:szCs w:val="28"/>
          <w:lang w:val="uk-UA"/>
        </w:rPr>
        <w:t>у разі тривалого (2 місяці) невідвідування дитиною Закладу без поважних причин.</w:t>
      </w:r>
    </w:p>
    <w:p w14:paraId="776BF39D" w14:textId="77777777" w:rsidR="00BB0A01" w:rsidRPr="007F5AC7" w:rsidRDefault="00023C7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12EA2" w:rsidRPr="007F5A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3668" w:rsidRPr="007F5AC7">
        <w:rPr>
          <w:rFonts w:ascii="Times New Roman" w:hAnsi="Times New Roman" w:cs="Times New Roman"/>
          <w:sz w:val="28"/>
          <w:szCs w:val="28"/>
          <w:lang w:val="uk-UA"/>
        </w:rPr>
        <w:t>Адміністрація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зобов’язана письмово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причин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повідомити батьків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або осіб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що їх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замінюють,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про відрахування дитини не менше як за 10 календарних днів.</w:t>
      </w:r>
    </w:p>
    <w:p w14:paraId="036DBBA9" w14:textId="77777777" w:rsidR="00FB6868" w:rsidRPr="007F5AC7" w:rsidRDefault="004335D1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2.1</w:t>
      </w:r>
      <w:r w:rsidR="004E5907"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0A01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безпідставне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01"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BB0A01" w:rsidRPr="007F5AC7">
        <w:rPr>
          <w:rFonts w:ascii="Times New Roman" w:hAnsi="Times New Roman" w:cs="Times New Roman"/>
          <w:sz w:val="28"/>
          <w:szCs w:val="28"/>
        </w:rPr>
        <w:t xml:space="preserve"> з Закладу.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C4EBFB" w14:textId="77777777" w:rsidR="00F45142" w:rsidRPr="007F5AC7" w:rsidRDefault="00F45142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9DCEC1" w14:textId="77777777" w:rsidR="00F45142" w:rsidRPr="007F5AC7" w:rsidRDefault="00DC7ADE" w:rsidP="007476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3</w:t>
      </w:r>
      <w:r w:rsidR="00476CFB" w:rsidRPr="007F5AC7">
        <w:rPr>
          <w:rFonts w:ascii="Times New Roman" w:hAnsi="Times New Roman" w:cs="Times New Roman"/>
          <w:sz w:val="28"/>
          <w:szCs w:val="28"/>
        </w:rPr>
        <w:t>. Р</w:t>
      </w:r>
      <w:proofErr w:type="spellStart"/>
      <w:r w:rsidR="005952F0">
        <w:rPr>
          <w:rFonts w:ascii="Times New Roman" w:hAnsi="Times New Roman" w:cs="Times New Roman"/>
          <w:sz w:val="28"/>
          <w:szCs w:val="28"/>
          <w:lang w:val="uk-UA"/>
        </w:rPr>
        <w:t>ежим</w:t>
      </w:r>
      <w:proofErr w:type="spellEnd"/>
      <w:r w:rsidR="005952F0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</w:p>
    <w:p w14:paraId="4511A265" w14:textId="77777777" w:rsidR="00585F5F" w:rsidRPr="007F5AC7" w:rsidRDefault="00585F5F" w:rsidP="007F5AC7">
      <w:pPr>
        <w:rPr>
          <w:rFonts w:ascii="Times New Roman" w:hAnsi="Times New Roman" w:cs="Times New Roman"/>
          <w:sz w:val="28"/>
          <w:szCs w:val="28"/>
        </w:rPr>
      </w:pPr>
    </w:p>
    <w:p w14:paraId="508FE631" w14:textId="335F9C65" w:rsidR="00F261D7" w:rsidRPr="007F5AC7" w:rsidRDefault="00F261D7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585F5F" w:rsidRPr="007F5AC7">
        <w:rPr>
          <w:rFonts w:ascii="Times New Roman" w:hAnsi="Times New Roman" w:cs="Times New Roman"/>
          <w:sz w:val="28"/>
          <w:szCs w:val="28"/>
          <w:lang w:val="uk-UA"/>
        </w:rPr>
        <w:t>Заклад працює за п’ятиденним робочим тижнем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10.30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5D6" w:rsidRPr="007F5AC7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85F5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Вихідні дні – су</w:t>
      </w:r>
      <w:r w:rsidR="00BB0A01" w:rsidRPr="007F5AC7">
        <w:rPr>
          <w:rFonts w:ascii="Times New Roman" w:hAnsi="Times New Roman" w:cs="Times New Roman"/>
          <w:sz w:val="28"/>
          <w:szCs w:val="28"/>
          <w:lang w:val="uk-UA"/>
        </w:rPr>
        <w:t>бота, неділя, святкові дні.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7EB60D" w14:textId="305E204C" w:rsidR="00BB0A01" w:rsidRPr="007F5AC7" w:rsidRDefault="00F261D7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Щоденний графік роботи Закладу:</w:t>
      </w:r>
      <w:r w:rsidR="008121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 xml:space="preserve">7.30 </w:t>
      </w:r>
      <w:r w:rsidR="008121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18.00.</w:t>
      </w:r>
    </w:p>
    <w:p w14:paraId="071AD8CF" w14:textId="77777777" w:rsidR="00585F5F" w:rsidRPr="007F5AC7" w:rsidRDefault="00476CFB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F5F" w:rsidRPr="007F5A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85F5F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8121B4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585F5F"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FC26A3" w14:textId="3B68B3C8" w:rsidR="00585F5F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D545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ясельна група з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 xml:space="preserve">7.30 </w:t>
      </w:r>
      <w:r w:rsidR="009A75D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18.00</w:t>
      </w:r>
      <w:r w:rsidR="00BD545F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62FFDA" w14:textId="5B400CC8" w:rsidR="00F45142" w:rsidRPr="007F5AC7" w:rsidRDefault="005952F0" w:rsidP="005952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D545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садова група з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7.30</w:t>
      </w:r>
      <w:r w:rsidR="009A75D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18.00</w:t>
      </w:r>
      <w:r w:rsidR="00BD545F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FE105C" w14:textId="4F70D00D" w:rsidR="00BD545F" w:rsidRDefault="0010580F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0580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5D6" w:rsidRPr="0010580F">
        <w:rPr>
          <w:rFonts w:ascii="Times New Roman" w:hAnsi="Times New Roman" w:cs="Times New Roman"/>
          <w:sz w:val="28"/>
          <w:szCs w:val="28"/>
          <w:lang w:val="uk-UA"/>
        </w:rPr>
        <w:t>чергова (</w:t>
      </w:r>
      <w:r w:rsidR="00913668" w:rsidRPr="0010580F">
        <w:rPr>
          <w:rFonts w:ascii="Times New Roman" w:hAnsi="Times New Roman" w:cs="Times New Roman"/>
          <w:sz w:val="28"/>
          <w:szCs w:val="28"/>
          <w:lang w:val="uk-UA"/>
        </w:rPr>
        <w:t>ясельна/</w:t>
      </w:r>
      <w:r w:rsidR="009A75D6" w:rsidRPr="0010580F">
        <w:rPr>
          <w:rFonts w:ascii="Times New Roman" w:hAnsi="Times New Roman" w:cs="Times New Roman"/>
          <w:sz w:val="28"/>
          <w:szCs w:val="28"/>
          <w:lang w:val="uk-UA"/>
        </w:rPr>
        <w:t xml:space="preserve">садова) група з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6.30</w:t>
      </w:r>
      <w:r w:rsidR="009A75D6" w:rsidRPr="0010580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18.30.</w:t>
      </w:r>
    </w:p>
    <w:p w14:paraId="38C65BCF" w14:textId="77777777" w:rsidR="00BD545F" w:rsidRPr="0010580F" w:rsidRDefault="00BD545F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BCEB7E" w14:textId="77777777" w:rsidR="00F45142" w:rsidRPr="007F5AC7" w:rsidRDefault="00DC7ADE" w:rsidP="007476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4</w:t>
      </w:r>
      <w:r w:rsidR="00476CFB" w:rsidRPr="007F5AC7">
        <w:rPr>
          <w:rFonts w:ascii="Times New Roman" w:hAnsi="Times New Roman" w:cs="Times New Roman"/>
          <w:sz w:val="28"/>
          <w:szCs w:val="28"/>
        </w:rPr>
        <w:t>. О</w:t>
      </w:r>
      <w:proofErr w:type="spellStart"/>
      <w:r w:rsidR="0010580F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proofErr w:type="spellEnd"/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</w:t>
      </w:r>
    </w:p>
    <w:p w14:paraId="66A30BB3" w14:textId="77777777" w:rsidR="00FC37D0" w:rsidRPr="007F5AC7" w:rsidRDefault="00FC37D0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04C472" w14:textId="77777777" w:rsidR="00BD545F" w:rsidRPr="007F5AC7" w:rsidRDefault="00476CFB" w:rsidP="00E66E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0E6BD4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BD4" w:rsidRPr="007F5AC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0E6BD4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6BD4" w:rsidRPr="007F5A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0E6BD4" w:rsidRPr="007F5A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F5AC7">
        <w:rPr>
          <w:rFonts w:ascii="Times New Roman" w:hAnsi="Times New Roman" w:cs="Times New Roman"/>
          <w:sz w:val="28"/>
          <w:szCs w:val="28"/>
        </w:rPr>
        <w:t xml:space="preserve">1 вересня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року. </w:t>
      </w:r>
    </w:p>
    <w:p w14:paraId="09F10AE8" w14:textId="77777777" w:rsidR="00CA0603" w:rsidRPr="007F5AC7" w:rsidRDefault="00476CFB" w:rsidP="00B62A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З </w:t>
      </w:r>
      <w:r w:rsidR="000E6BD4" w:rsidRPr="007F5A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F5AC7">
        <w:rPr>
          <w:rFonts w:ascii="Times New Roman" w:hAnsi="Times New Roman" w:cs="Times New Roman"/>
          <w:sz w:val="28"/>
          <w:szCs w:val="28"/>
        </w:rPr>
        <w:t xml:space="preserve">1 червня до 31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пер</w:t>
      </w:r>
      <w:r w:rsidR="00977265" w:rsidRPr="007F5AC7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) у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E6BD4"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</w:p>
    <w:p w14:paraId="7F3C1050" w14:textId="77777777" w:rsidR="00FB6868" w:rsidRPr="007F5AC7" w:rsidRDefault="00977265" w:rsidP="00E66EA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4.2. Освітній процес у З</w:t>
      </w:r>
      <w:r w:rsidR="00CA0603" w:rsidRPr="007F5AC7">
        <w:rPr>
          <w:rFonts w:ascii="Times New Roman" w:hAnsi="Times New Roman" w:cs="Times New Roman"/>
          <w:sz w:val="28"/>
          <w:szCs w:val="28"/>
          <w:lang w:val="uk-UA"/>
        </w:rPr>
        <w:t>акладі здійснюється відповідно до</w:t>
      </w:r>
      <w:r w:rsidR="0035544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програми, розробленої</w:t>
      </w:r>
      <w:r w:rsidR="00CA060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Базового компонента дошкільної освіти.</w:t>
      </w:r>
    </w:p>
    <w:p w14:paraId="3E4AC972" w14:textId="77777777" w:rsidR="00CA0603" w:rsidRDefault="00CA0603" w:rsidP="00B62A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схвалюється педагогічною радою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акладу та затверджується його керівником.</w:t>
      </w:r>
    </w:p>
    <w:p w14:paraId="561EE1F8" w14:textId="77777777" w:rsidR="00FB6868" w:rsidRPr="007F5AC7" w:rsidRDefault="00CA0603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На основі освітньої програми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аклад складає та затверджує </w:t>
      </w:r>
      <w:r w:rsidRPr="007F5AC7">
        <w:rPr>
          <w:rFonts w:ascii="Times New Roman" w:hAnsi="Times New Roman" w:cs="Times New Roman"/>
          <w:sz w:val="28"/>
          <w:szCs w:val="28"/>
        </w:rPr>
        <w:t>план роботи</w:t>
      </w:r>
      <w:r w:rsidR="00043B3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на рік та оздоровчий період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що конкретизує організацію освітнього процесу. </w:t>
      </w:r>
    </w:p>
    <w:p w14:paraId="79CFD2D6" w14:textId="77777777" w:rsidR="0073234A" w:rsidRPr="007F5AC7" w:rsidRDefault="0035544B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3234A" w:rsidRPr="007F5AC7">
        <w:rPr>
          <w:rFonts w:ascii="Times New Roman" w:hAnsi="Times New Roman" w:cs="Times New Roman"/>
          <w:sz w:val="28"/>
          <w:szCs w:val="28"/>
        </w:rPr>
        <w:t xml:space="preserve"> м</w:t>
      </w:r>
      <w:r w:rsidR="00043B38" w:rsidRPr="007F5AC7">
        <w:rPr>
          <w:rFonts w:ascii="Times New Roman" w:hAnsi="Times New Roman" w:cs="Times New Roman"/>
          <w:sz w:val="28"/>
          <w:szCs w:val="28"/>
        </w:rPr>
        <w:t xml:space="preserve">етою </w:t>
      </w:r>
      <w:proofErr w:type="spellStart"/>
      <w:r w:rsidR="00043B38" w:rsidRPr="007F5AC7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="00043B38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38" w:rsidRPr="007F5AC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</w:rPr>
        <w:t>,</w:t>
      </w:r>
      <w:r w:rsidR="00043B3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34A" w:rsidRPr="007F5AC7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234A" w:rsidRPr="007F5A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обдарованос</w:t>
      </w:r>
      <w:r w:rsidR="008121B4" w:rsidRPr="007F5AC7">
        <w:rPr>
          <w:rFonts w:ascii="Times New Roman" w:hAnsi="Times New Roman" w:cs="Times New Roman"/>
          <w:sz w:val="28"/>
          <w:szCs w:val="28"/>
          <w:lang w:val="uk-UA"/>
        </w:rPr>
        <w:t>ті,</w:t>
      </w:r>
    </w:p>
    <w:p w14:paraId="34D86397" w14:textId="77777777" w:rsidR="0073234A" w:rsidRPr="007F5AC7" w:rsidRDefault="0073234A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нахилі</w:t>
      </w:r>
      <w:r w:rsidR="0010580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058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0580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105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8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13668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913668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 одним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художньо-естетичний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,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фізкультурно-оздоровчий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гуманітарний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715778" w14:textId="77777777" w:rsidR="0010580F" w:rsidRDefault="009B4BBB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ab/>
      </w:r>
      <w:r w:rsidR="0035544B" w:rsidRPr="007F5AC7">
        <w:rPr>
          <w:rFonts w:ascii="Times New Roman" w:hAnsi="Times New Roman" w:cs="Times New Roman"/>
          <w:sz w:val="28"/>
          <w:szCs w:val="28"/>
        </w:rPr>
        <w:t>4.5</w:t>
      </w:r>
      <w:r w:rsidR="0073234A" w:rsidRPr="007F5AC7">
        <w:rPr>
          <w:rFonts w:ascii="Times New Roman" w:hAnsi="Times New Roman" w:cs="Times New Roman"/>
          <w:sz w:val="28"/>
          <w:szCs w:val="28"/>
        </w:rPr>
        <w:t>. Заклад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з чинним </w:t>
      </w:r>
      <w:proofErr w:type="spellStart"/>
      <w:r w:rsidR="0010580F">
        <w:rPr>
          <w:rFonts w:ascii="Times New Roman" w:hAnsi="Times New Roman" w:cs="Times New Roman"/>
          <w:sz w:val="28"/>
          <w:szCs w:val="28"/>
          <w:lang w:val="uk-UA"/>
        </w:rPr>
        <w:t>зако</w:t>
      </w:r>
      <w:proofErr w:type="spellEnd"/>
      <w:r w:rsidR="0010580F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3357899" w14:textId="77777777" w:rsidR="0073234A" w:rsidRPr="007F5AC7" w:rsidRDefault="0010580F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нодавством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 межах гранично допусти</w:t>
      </w:r>
      <w:r w:rsidR="00796E6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мого навантаження дитини. </w:t>
      </w:r>
    </w:p>
    <w:p w14:paraId="456075E6" w14:textId="77777777" w:rsidR="00796E6A" w:rsidRPr="0010580F" w:rsidRDefault="00796E6A" w:rsidP="007F5AC7">
      <w:pPr>
        <w:rPr>
          <w:rFonts w:ascii="Times New Roman" w:hAnsi="Times New Roman" w:cs="Times New Roman"/>
          <w:sz w:val="28"/>
          <w:szCs w:val="28"/>
        </w:rPr>
      </w:pPr>
    </w:p>
    <w:p w14:paraId="2097DD1C" w14:textId="77777777" w:rsidR="00424626" w:rsidRPr="007F5AC7" w:rsidRDefault="00DC7ADE" w:rsidP="007476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5</w:t>
      </w:r>
      <w:r w:rsidR="00476CFB" w:rsidRPr="007F5AC7">
        <w:rPr>
          <w:rFonts w:ascii="Times New Roman" w:hAnsi="Times New Roman" w:cs="Times New Roman"/>
          <w:sz w:val="28"/>
          <w:szCs w:val="28"/>
        </w:rPr>
        <w:t>. О</w:t>
      </w:r>
      <w:proofErr w:type="spellStart"/>
      <w:r w:rsidR="0010580F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proofErr w:type="spellEnd"/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і медичного обслуговування дітей</w:t>
      </w:r>
    </w:p>
    <w:p w14:paraId="7D0A4BDE" w14:textId="77777777" w:rsidR="000561FF" w:rsidRPr="0010580F" w:rsidRDefault="000561FF" w:rsidP="007F5AC7">
      <w:pPr>
        <w:rPr>
          <w:rFonts w:ascii="Times New Roman" w:hAnsi="Times New Roman" w:cs="Times New Roman"/>
          <w:sz w:val="28"/>
          <w:szCs w:val="28"/>
        </w:rPr>
      </w:pPr>
    </w:p>
    <w:p w14:paraId="0F0D758B" w14:textId="77777777" w:rsidR="00870741" w:rsidRPr="007F5AC7" w:rsidRDefault="00476CFB" w:rsidP="001058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</w:t>
      </w:r>
      <w:r w:rsidR="009916A0" w:rsidRPr="007F5AC7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9916A0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16A0" w:rsidRPr="007F5A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</w:p>
    <w:p w14:paraId="12630C92" w14:textId="77777777" w:rsidR="001E7AC8" w:rsidRPr="007F5AC7" w:rsidRDefault="001E7AC8" w:rsidP="001058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10580F">
        <w:rPr>
          <w:rFonts w:ascii="Times New Roman" w:hAnsi="Times New Roman" w:cs="Times New Roman"/>
          <w:sz w:val="28"/>
          <w:szCs w:val="28"/>
        </w:rPr>
        <w:t xml:space="preserve">У 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3-разовий режим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</w:p>
    <w:p w14:paraId="7CE603EB" w14:textId="77777777" w:rsidR="0079455B" w:rsidRPr="007F5AC7" w:rsidRDefault="001E7AC8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4335D1" w:rsidRPr="007F5AC7">
        <w:rPr>
          <w:rFonts w:ascii="Times New Roman" w:hAnsi="Times New Roman" w:cs="Times New Roman"/>
          <w:sz w:val="28"/>
          <w:szCs w:val="28"/>
          <w:lang w:val="uk-UA"/>
        </w:rPr>
        <w:t>Харчування у Закладі здійснюється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13482" w:rsidRPr="007F5A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>мовах аутсорсингу компанією, обра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>ною за результатами публічної закупівлі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Органом управління, за рахунок коштів міського бюджету та батьківської оплати (спеціального фонду надходжень) відповідно до норм харчування та умов договору про надання послуги.</w:t>
      </w:r>
      <w:r w:rsidR="004335D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314822" w14:textId="77777777" w:rsidR="001E7AC8" w:rsidRPr="007F5AC7" w:rsidRDefault="0010580F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7AC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групах з короткотривалим перебуванням дітей харчування не здійснюється. </w:t>
      </w:r>
    </w:p>
    <w:p w14:paraId="40A8FA45" w14:textId="77777777" w:rsidR="0032485F" w:rsidRPr="007F5AC7" w:rsidRDefault="0032485F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5.4. Контроль за організацією та якістю харчування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З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асновника (власника)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Орган управлін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медичних працівників та керівника Закладу.</w:t>
      </w:r>
    </w:p>
    <w:p w14:paraId="2D961291" w14:textId="77777777" w:rsidR="0032485F" w:rsidRPr="007F5AC7" w:rsidRDefault="00F81455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32485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Пільгові умови оплати харчування дітей у Закладі для багатодітних та малозабезпечених сімей та інших категорій, які потребують соціальної підтримки, надаються за рішенням</w:t>
      </w:r>
      <w:r w:rsidR="00105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461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105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міського</w:t>
      </w:r>
      <w:r w:rsidR="0032485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бюджету.</w:t>
      </w:r>
    </w:p>
    <w:p w14:paraId="715314EC" w14:textId="77777777" w:rsidR="00424626" w:rsidRPr="007F5AC7" w:rsidRDefault="009B4BBB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69EB" w:rsidRPr="007F5AC7">
        <w:rPr>
          <w:rFonts w:ascii="Times New Roman" w:hAnsi="Times New Roman" w:cs="Times New Roman"/>
          <w:sz w:val="28"/>
          <w:szCs w:val="28"/>
        </w:rPr>
        <w:t>5.6</w:t>
      </w:r>
      <w:r w:rsidR="000561FF" w:rsidRPr="007F5AC7">
        <w:rPr>
          <w:rFonts w:ascii="Times New Roman" w:hAnsi="Times New Roman" w:cs="Times New Roman"/>
          <w:sz w:val="28"/>
          <w:szCs w:val="28"/>
        </w:rPr>
        <w:t>.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</w:t>
      </w:r>
      <w:r w:rsidR="00046DEB" w:rsidRPr="007F5AC7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046DEB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46DEB" w:rsidRPr="007F5AC7">
        <w:rPr>
          <w:rFonts w:ascii="Times New Roman" w:hAnsi="Times New Roman" w:cs="Times New Roman"/>
          <w:sz w:val="28"/>
          <w:szCs w:val="28"/>
        </w:rPr>
        <w:t>З</w:t>
      </w:r>
      <w:r w:rsidR="000561FF"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046DEB" w:rsidRPr="007F5AC7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</w:t>
      </w:r>
      <w:r w:rsidR="000561F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14:paraId="1B56902E" w14:textId="77777777" w:rsidR="00D069EB" w:rsidRPr="007F5AC7" w:rsidRDefault="00D069EB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5.7</w:t>
      </w:r>
      <w:r w:rsidR="0030140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Медичний персонал</w:t>
      </w:r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лікувально-профілактичні заходи, контроль за станом здоров'я, фізичним розвитком дитини, організацією фізичного виховання, загартуванням, дотриманням санітарно-гігієнічних норм та прави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>л, режимом та якістю харчування, проведення санітарно-просвітницької роботи серед дітей, батьків здобувачів освіти або осіб, які їх замінюють, та працівників Закладу.</w:t>
      </w:r>
    </w:p>
    <w:p w14:paraId="62E604A8" w14:textId="77777777" w:rsidR="0032485F" w:rsidRPr="007F5AC7" w:rsidRDefault="0032485F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4D99F8" w14:textId="77777777" w:rsidR="00424626" w:rsidRPr="007F5AC7" w:rsidRDefault="00DC7ADE" w:rsidP="007476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часники освітнього процесу </w:t>
      </w:r>
    </w:p>
    <w:p w14:paraId="15187904" w14:textId="77777777" w:rsidR="00424626" w:rsidRPr="007F5AC7" w:rsidRDefault="0042462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E75196" w14:textId="77777777" w:rsidR="0032485F" w:rsidRPr="007F5AC7" w:rsidRDefault="00506F30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.1. Учасниками освітнього процесу у</w:t>
      </w:r>
      <w:r w:rsidR="00D069E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Закладі є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331DE1A" w14:textId="77777777" w:rsidR="0032485F" w:rsidRDefault="0010580F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здобувачі освіти (діти дош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кільного віку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2279E4" w14:textId="77777777" w:rsidR="00747606" w:rsidRDefault="00747606" w:rsidP="0010580F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AAEFA1" w14:textId="77777777" w:rsidR="00AF36FE" w:rsidRPr="007F5AC7" w:rsidRDefault="0010580F" w:rsidP="0010580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працівники: директор, вихователь-методист, вихователі, старші вихователі, асистенти вихователів інклюзивних груп, вчителі-дефектологи, вчителі-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логопеди, практичні психологи, 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музичні керівники, керівники гуртків, студій, секцій, інших форм гурткової роботи та інші спеціалісти;</w:t>
      </w:r>
    </w:p>
    <w:p w14:paraId="1CB7B820" w14:textId="77777777" w:rsidR="00AF36FE" w:rsidRPr="007F5AC7" w:rsidRDefault="0010580F" w:rsidP="0010580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помічники вихователів та няні; </w:t>
      </w:r>
    </w:p>
    <w:p w14:paraId="4F1F65C9" w14:textId="77777777" w:rsidR="00AF36FE" w:rsidRPr="007F5AC7" w:rsidRDefault="0010580F" w:rsidP="0010580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медичні працівники;</w:t>
      </w:r>
    </w:p>
    <w:p w14:paraId="0290B8C6" w14:textId="77777777" w:rsidR="000A29F5" w:rsidRPr="0010580F" w:rsidRDefault="0010580F" w:rsidP="0010580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6FE"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тьки здобувачів освіти або особи</w:t>
      </w:r>
      <w:r w:rsidR="00AF36FE"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, які їх замінюють;</w:t>
      </w:r>
    </w:p>
    <w:p w14:paraId="050D34DD" w14:textId="77777777" w:rsidR="00AF36FE" w:rsidRPr="0010580F" w:rsidRDefault="0010580F" w:rsidP="0010580F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6FE"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асистенти дітей з особливими освітніми потребами;</w:t>
      </w:r>
    </w:p>
    <w:p w14:paraId="66B1A6DA" w14:textId="77777777" w:rsidR="0032485F" w:rsidRPr="007F5AC7" w:rsidRDefault="0010580F" w:rsidP="0010580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32485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85ADC3E" w14:textId="77777777" w:rsidR="00424626" w:rsidRPr="007F5AC7" w:rsidRDefault="00506F30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B52C0" w:rsidRPr="007F5AC7">
        <w:rPr>
          <w:rFonts w:ascii="Times New Roman" w:hAnsi="Times New Roman" w:cs="Times New Roman"/>
          <w:sz w:val="28"/>
          <w:szCs w:val="28"/>
        </w:rPr>
        <w:t>.</w:t>
      </w:r>
      <w:r w:rsidR="009916A0"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Права </w:t>
      </w:r>
      <w:proofErr w:type="spellStart"/>
      <w:r w:rsidR="00E40FD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C00605" w14:textId="77777777" w:rsidR="005B52C0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нешкідливі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2C0" w:rsidRPr="007F5A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1B3E34E" w14:textId="77777777" w:rsidR="005B52C0" w:rsidRPr="007F5AC7" w:rsidRDefault="005B52C0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ня і навчання;</w:t>
      </w:r>
    </w:p>
    <w:p w14:paraId="2D23F9FC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14:paraId="5839F96F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4322FCB4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916A0" w:rsidRPr="007F5AC7"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="009916A0" w:rsidRPr="007F5AC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9916A0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A0" w:rsidRPr="007F5AC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916A0" w:rsidRPr="007F5AC7">
        <w:rPr>
          <w:rFonts w:ascii="Times New Roman" w:hAnsi="Times New Roman" w:cs="Times New Roman"/>
          <w:sz w:val="28"/>
          <w:szCs w:val="28"/>
        </w:rPr>
        <w:t>.</w:t>
      </w:r>
    </w:p>
    <w:p w14:paraId="30455604" w14:textId="77777777" w:rsidR="00424626" w:rsidRPr="007F5AC7" w:rsidRDefault="009916A0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6.3</w:t>
      </w:r>
      <w:r w:rsidR="005B52C0" w:rsidRPr="007F5AC7">
        <w:rPr>
          <w:rFonts w:ascii="Times New Roman" w:hAnsi="Times New Roman" w:cs="Times New Roman"/>
          <w:sz w:val="28"/>
          <w:szCs w:val="28"/>
        </w:rPr>
        <w:t>.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</w:t>
      </w:r>
      <w:r w:rsidR="0028038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28038C" w:rsidRPr="007F5A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:</w:t>
      </w:r>
    </w:p>
    <w:p w14:paraId="6F019C03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обраними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2BCB00A6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C629F" w:rsidRPr="007F5AC7">
        <w:rPr>
          <w:rFonts w:ascii="Times New Roman" w:hAnsi="Times New Roman" w:cs="Times New Roman"/>
          <w:sz w:val="28"/>
          <w:szCs w:val="28"/>
        </w:rPr>
        <w:t>звертатись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25E4A6F7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органах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E61038" w14:textId="77777777" w:rsidR="00344D38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бути на громадських засадах асистентом дитини з особливими освітніми потребами або визначити особу, яка виконуватиме </w:t>
      </w:r>
      <w:proofErr w:type="spellStart"/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44D38" w:rsidRPr="007F5AC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асистента дитини;</w:t>
      </w:r>
    </w:p>
    <w:p w14:paraId="480920EA" w14:textId="77777777" w:rsidR="00BC629F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брати участь у поліпшенні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та зміцненні матеріально-технічної бази Закладу;</w:t>
      </w:r>
    </w:p>
    <w:p w14:paraId="2140926B" w14:textId="77777777" w:rsidR="00BC629F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інші права, що не суперечать чинному </w:t>
      </w:r>
      <w:proofErr w:type="spellStart"/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>законодавсту</w:t>
      </w:r>
      <w:proofErr w:type="spellEnd"/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17479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3DCB71" w14:textId="77777777" w:rsidR="00424626" w:rsidRPr="007F5AC7" w:rsidRDefault="00BC629F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40F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E40FDC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або особи, які їх замінюють, зобов'язані:</w:t>
      </w:r>
    </w:p>
    <w:p w14:paraId="6EB28D35" w14:textId="77777777" w:rsidR="00344D38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виховувати у дітей любов до України, повагу до національних, іс</w:t>
      </w:r>
      <w:r>
        <w:rPr>
          <w:rFonts w:ascii="Times New Roman" w:hAnsi="Times New Roman" w:cs="Times New Roman"/>
          <w:sz w:val="28"/>
          <w:szCs w:val="28"/>
          <w:lang w:val="uk-UA"/>
        </w:rPr>
        <w:t>торичних, культурних цінностей у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країнського народу, дбайливе ставлення до довкілля;</w:t>
      </w:r>
    </w:p>
    <w:p w14:paraId="52E01E51" w14:textId="77777777" w:rsidR="00344D38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постійно дбати про фізичне </w:t>
      </w:r>
      <w:proofErr w:type="spellStart"/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344D38" w:rsidRPr="007F5AC7">
        <w:rPr>
          <w:rFonts w:ascii="Times New Roman" w:hAnsi="Times New Roman" w:cs="Times New Roman"/>
          <w:sz w:val="28"/>
          <w:szCs w:val="28"/>
        </w:rPr>
        <w:t>’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я, психічний стан дітей, створювати належні умови для розвитку їх природних задатків, нахилів та здібностей;</w:t>
      </w:r>
    </w:p>
    <w:p w14:paraId="7AF7F133" w14:textId="77777777" w:rsidR="00344D38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поважати гідність дитини;</w:t>
      </w:r>
    </w:p>
    <w:p w14:paraId="14ED2153" w14:textId="77777777" w:rsidR="00344D38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до народних традицій і звичаїв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2420ED" w14:textId="77777777" w:rsidR="00E40FDC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повідомляти Заклад про можливість 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відсутності або хвороби дитини;</w:t>
      </w:r>
    </w:p>
    <w:p w14:paraId="4D1011A4" w14:textId="77777777" w:rsidR="00AF36FE" w:rsidRPr="00B62AFD" w:rsidRDefault="00B62AFD" w:rsidP="00B62A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2AF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AF36FE" w:rsidRPr="00B62A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81AFD8" w14:textId="77777777" w:rsidR="00BC629F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виконувати </w:t>
      </w:r>
      <w:proofErr w:type="spellStart"/>
      <w:r w:rsidR="00CC75E4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CC75E4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5E4" w:rsidRPr="007F5AC7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.</w:t>
      </w:r>
    </w:p>
    <w:p w14:paraId="1643E78F" w14:textId="77777777" w:rsidR="00424626" w:rsidRPr="007F5AC7" w:rsidRDefault="008A66A6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6</w:t>
      </w:r>
      <w:r w:rsidR="00BF2CB3" w:rsidRPr="007F5AC7">
        <w:rPr>
          <w:rFonts w:ascii="Times New Roman" w:hAnsi="Times New Roman" w:cs="Times New Roman"/>
          <w:sz w:val="28"/>
          <w:szCs w:val="28"/>
        </w:rPr>
        <w:t>.</w:t>
      </w:r>
      <w:r w:rsidR="00E40F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4617169D" w14:textId="77777777" w:rsidR="00D869CB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>захист професійної честі, гідності;</w:t>
      </w:r>
    </w:p>
    <w:p w14:paraId="7ECB71AD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029E7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вільний 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форм, ме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>тодів і засобів роботи з дітьми;</w:t>
      </w:r>
    </w:p>
    <w:p w14:paraId="5DD50896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AF36FE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AF36FE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F36FE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36FE" w:rsidRPr="007F5AC7">
        <w:rPr>
          <w:rFonts w:ascii="Times New Roman" w:hAnsi="Times New Roman" w:cs="Times New Roman"/>
          <w:sz w:val="28"/>
          <w:szCs w:val="28"/>
        </w:rPr>
        <w:t xml:space="preserve"> З</w:t>
      </w:r>
      <w:r w:rsidR="00476CFB" w:rsidRPr="007F5AC7">
        <w:rPr>
          <w:rFonts w:ascii="Times New Roman" w:hAnsi="Times New Roman" w:cs="Times New Roman"/>
          <w:sz w:val="28"/>
          <w:szCs w:val="28"/>
        </w:rPr>
        <w:t>акладу;</w:t>
      </w:r>
    </w:p>
    <w:p w14:paraId="50B73D61" w14:textId="77777777" w:rsidR="00D869CB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,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перепідготовку;</w:t>
      </w:r>
    </w:p>
    <w:p w14:paraId="20BA98BE" w14:textId="77777777" w:rsidR="00E40FDC" w:rsidRPr="00E40FDC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експерименталь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пошукову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робо-</w:t>
      </w:r>
    </w:p>
    <w:p w14:paraId="31827715" w14:textId="77777777" w:rsidR="00424626" w:rsidRPr="007F5AC7" w:rsidRDefault="00476CFB" w:rsidP="00E40F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ту;</w:t>
      </w:r>
    </w:p>
    <w:p w14:paraId="751F3419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AF36FE" w:rsidRPr="007F5AC7">
        <w:rPr>
          <w:rFonts w:ascii="Times New Roman" w:hAnsi="Times New Roman" w:cs="Times New Roman"/>
          <w:sz w:val="28"/>
          <w:szCs w:val="28"/>
        </w:rPr>
        <w:t>роботи З</w:t>
      </w:r>
      <w:r w:rsidR="00D869CB" w:rsidRPr="007F5AC7">
        <w:rPr>
          <w:rFonts w:ascii="Times New Roman" w:hAnsi="Times New Roman" w:cs="Times New Roman"/>
          <w:sz w:val="28"/>
          <w:szCs w:val="28"/>
        </w:rPr>
        <w:t>акладу</w:t>
      </w:r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491E8A42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33AAE476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B5E94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46328" w:rsidRPr="007F5AC7">
        <w:rPr>
          <w:rFonts w:ascii="Times New Roman" w:hAnsi="Times New Roman" w:cs="Times New Roman"/>
          <w:sz w:val="28"/>
          <w:szCs w:val="28"/>
        </w:rPr>
        <w:t>.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:</w:t>
      </w:r>
    </w:p>
    <w:p w14:paraId="55383A31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дотримуватись</w:t>
      </w:r>
      <w:r w:rsidR="00C029E7" w:rsidRPr="007F5AC7">
        <w:rPr>
          <w:rFonts w:ascii="Times New Roman" w:hAnsi="Times New Roman" w:cs="Times New Roman"/>
          <w:sz w:val="28"/>
          <w:szCs w:val="28"/>
        </w:rPr>
        <w:t xml:space="preserve"> С</w:t>
      </w:r>
      <w:r w:rsidR="00476CFB" w:rsidRPr="007F5AC7">
        <w:rPr>
          <w:rFonts w:ascii="Times New Roman" w:hAnsi="Times New Roman" w:cs="Times New Roman"/>
          <w:sz w:val="28"/>
          <w:szCs w:val="28"/>
        </w:rPr>
        <w:t>татут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45B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умов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7F5AC7">
        <w:rPr>
          <w:rFonts w:ascii="Times New Roman" w:hAnsi="Times New Roman" w:cs="Times New Roman"/>
          <w:sz w:val="28"/>
          <w:szCs w:val="28"/>
        </w:rPr>
        <w:t>контракту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інструкції</w:t>
      </w:r>
      <w:r w:rsidR="00C029E7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691D4F40" w14:textId="77777777" w:rsidR="00424626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</w:t>
      </w:r>
      <w:r w:rsidR="00D869CB" w:rsidRPr="007F5AC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869C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CB" w:rsidRPr="007F5AC7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869C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24764835" w14:textId="77777777" w:rsidR="00C029E7" w:rsidRPr="007F5AC7" w:rsidRDefault="00E40FDC" w:rsidP="00E40FD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029E7" w:rsidRPr="007F5AC7"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засвоєння вихованцями Державної базової програми, інших додаткових програм розвитку дітей, затверджених Міністерством освіти і науки України;</w:t>
      </w:r>
    </w:p>
    <w:p w14:paraId="68BCD9B1" w14:textId="77777777" w:rsidR="00424626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14:paraId="2FF83D3C" w14:textId="77777777" w:rsid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підвищувати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рівень,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педагогічну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  ма</w:t>
      </w:r>
      <w:r>
        <w:rPr>
          <w:rFonts w:ascii="Times New Roman" w:hAnsi="Times New Roman" w:cs="Times New Roman"/>
          <w:sz w:val="28"/>
          <w:szCs w:val="28"/>
          <w:lang w:val="uk-UA"/>
        </w:rPr>
        <w:t>йстер-</w:t>
      </w:r>
    </w:p>
    <w:p w14:paraId="6151E9C8" w14:textId="77777777" w:rsidR="00787BF0" w:rsidRPr="007F5AC7" w:rsidRDefault="00613840" w:rsidP="006138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загальну і політичну культуру;</w:t>
      </w:r>
    </w:p>
    <w:p w14:paraId="1E828655" w14:textId="77777777" w:rsidR="00787BF0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заходах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683B35" w14:textId="77777777" w:rsidR="00424626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нак</w:t>
      </w:r>
      <w:r w:rsidR="00787BF0" w:rsidRPr="007F5AC7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="00787BF0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7BF0" w:rsidRPr="007F5AC7">
        <w:rPr>
          <w:rFonts w:ascii="Times New Roman" w:hAnsi="Times New Roman" w:cs="Times New Roman"/>
          <w:sz w:val="28"/>
          <w:szCs w:val="28"/>
        </w:rPr>
        <w:t>розпо</w:t>
      </w:r>
      <w:r w:rsidR="000564AD" w:rsidRPr="007F5AC7">
        <w:rPr>
          <w:rFonts w:ascii="Times New Roman" w:hAnsi="Times New Roman" w:cs="Times New Roman"/>
          <w:sz w:val="28"/>
          <w:szCs w:val="28"/>
        </w:rPr>
        <w:t>рядження</w:t>
      </w:r>
      <w:proofErr w:type="spellEnd"/>
      <w:r w:rsidR="000564AD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4AD" w:rsidRPr="007F5AC7">
        <w:rPr>
          <w:rFonts w:ascii="Times New Roman" w:hAnsi="Times New Roman" w:cs="Times New Roman"/>
          <w:sz w:val="28"/>
          <w:szCs w:val="28"/>
        </w:rPr>
        <w:t>керівни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>цтва</w:t>
      </w:r>
      <w:proofErr w:type="spellEnd"/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B408F2" w14:textId="77777777" w:rsidR="00787BF0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>співпрацювати з сім</w:t>
      </w:r>
      <w:r w:rsidR="00562D16" w:rsidRPr="007F5AC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освіти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 з питань його освіти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C7D13A" w14:textId="77777777" w:rsidR="00424626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B28971" w14:textId="77777777" w:rsidR="00424626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CFB" w:rsidRPr="007F5AC7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до Закладу його </w:t>
      </w:r>
      <w:proofErr w:type="spellStart"/>
      <w:r w:rsidR="000D686C" w:rsidRPr="007F5A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4F990D" w14:textId="77777777" w:rsidR="00BF2CB3" w:rsidRPr="007F5AC7" w:rsidRDefault="00BF2CB3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Закладу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6D8F" w:rsidRPr="007F5AC7">
        <w:rPr>
          <w:rFonts w:ascii="Times New Roman" w:hAnsi="Times New Roman" w:cs="Times New Roman"/>
          <w:sz w:val="28"/>
          <w:szCs w:val="28"/>
        </w:rPr>
        <w:t xml:space="preserve">аконами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26D8F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6D8F" w:rsidRPr="007F5A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6D8F"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6D8F" w:rsidRPr="007F5A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726D8F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равилами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для працівників Закладу,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14:paraId="22AF823C" w14:textId="77777777" w:rsidR="00BF2CB3" w:rsidRPr="007F5AC7" w:rsidRDefault="00BF2CB3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чинним</w:t>
      </w:r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</w:p>
    <w:p w14:paraId="4223EA99" w14:textId="77777777" w:rsidR="00613840" w:rsidRDefault="000564AD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.8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На посаду педагогічного працівника Закладу приймається особа з високими моральними якостями, яка має педагогічну освіту за відповідною спеціальністю та/або професійну кваліфікацію працівника, забезпечує </w:t>
      </w:r>
      <w:proofErr w:type="spellStart"/>
      <w:r w:rsidR="00613840">
        <w:rPr>
          <w:rFonts w:ascii="Times New Roman" w:hAnsi="Times New Roman" w:cs="Times New Roman"/>
          <w:sz w:val="28"/>
          <w:szCs w:val="28"/>
          <w:lang w:val="uk-UA"/>
        </w:rPr>
        <w:t>результа</w:t>
      </w:r>
      <w:proofErr w:type="spellEnd"/>
      <w:r w:rsidR="0061384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6EBCF43" w14:textId="77777777" w:rsidR="00613840" w:rsidRDefault="00747606" w:rsidP="006138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тивність</w:t>
      </w:r>
      <w:proofErr w:type="spellEnd"/>
      <w:r w:rsidR="00613840">
        <w:rPr>
          <w:rFonts w:ascii="Times New Roman" w:hAnsi="Times New Roman" w:cs="Times New Roman"/>
          <w:sz w:val="28"/>
          <w:szCs w:val="28"/>
          <w:lang w:val="uk-UA"/>
        </w:rPr>
        <w:t xml:space="preserve"> та якість роботи, а також фізичний і психічний стан якої дозволяє вико-</w:t>
      </w:r>
    </w:p>
    <w:p w14:paraId="4F7B3BD1" w14:textId="77777777" w:rsidR="000564AD" w:rsidRPr="007F5AC7" w:rsidRDefault="000564AD" w:rsidP="006138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  <w:lang w:val="uk-UA"/>
        </w:rPr>
        <w:t>нувати</w:t>
      </w:r>
      <w:proofErr w:type="spellEnd"/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 обов'язки. </w:t>
      </w:r>
    </w:p>
    <w:p w14:paraId="45B2B224" w14:textId="77777777" w:rsidR="00BF2CB3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BF2CB3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</w:t>
      </w:r>
      <w:r w:rsidR="00787BF0" w:rsidRPr="007F5AC7">
        <w:rPr>
          <w:rFonts w:ascii="Times New Roman" w:hAnsi="Times New Roman" w:cs="Times New Roman"/>
          <w:sz w:val="28"/>
          <w:szCs w:val="28"/>
        </w:rPr>
        <w:t>івники</w:t>
      </w:r>
      <w:proofErr w:type="spellEnd"/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 проходять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>періодичні</w:t>
      </w:r>
      <w:r w:rsidR="000564AD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4AD" w:rsidRPr="007F5AC7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огляди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F2CB3" w:rsidRPr="007F5AC7">
        <w:rPr>
          <w:rFonts w:ascii="Times New Roman" w:hAnsi="Times New Roman" w:cs="Times New Roman"/>
          <w:sz w:val="28"/>
          <w:szCs w:val="28"/>
          <w:lang w:val="uk-UA"/>
        </w:rPr>
        <w:t>установ-</w:t>
      </w:r>
    </w:p>
    <w:p w14:paraId="7368FA86" w14:textId="77777777" w:rsidR="00424626" w:rsidRPr="007F5AC7" w:rsidRDefault="00562D16" w:rsidP="007F5A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  <w:lang w:val="uk-UA"/>
        </w:rPr>
        <w:t>леному</w:t>
      </w:r>
      <w:proofErr w:type="spellEnd"/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 України порядку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5FD2A7" w14:textId="77777777" w:rsidR="000564AD" w:rsidRPr="007F5AC7" w:rsidRDefault="00787BF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6</w:t>
      </w:r>
      <w:r w:rsidR="00613840">
        <w:rPr>
          <w:rFonts w:ascii="Times New Roman" w:hAnsi="Times New Roman" w:cs="Times New Roman"/>
          <w:sz w:val="28"/>
          <w:szCs w:val="28"/>
        </w:rPr>
        <w:t>.10</w:t>
      </w:r>
      <w:r w:rsidR="00476CFB" w:rsidRPr="007F5AC7">
        <w:rPr>
          <w:rFonts w:ascii="Times New Roman" w:hAnsi="Times New Roman" w:cs="Times New Roman"/>
          <w:sz w:val="28"/>
          <w:szCs w:val="28"/>
        </w:rPr>
        <w:t>.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Закладу підлягають атестації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proofErr w:type="spellStart"/>
      <w:r w:rsidR="000D686C" w:rsidRPr="007F5AC7">
        <w:rPr>
          <w:rFonts w:ascii="Times New Roman" w:hAnsi="Times New Roman" w:cs="Times New Roman"/>
          <w:sz w:val="28"/>
          <w:szCs w:val="28"/>
          <w:lang w:val="uk-UA"/>
        </w:rPr>
        <w:t>здійснюєть</w:t>
      </w:r>
      <w:proofErr w:type="spellEnd"/>
      <w:r w:rsidR="000D686C" w:rsidRPr="007F5AC7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02120C5" w14:textId="77777777" w:rsidR="000564AD" w:rsidRPr="007F5AC7" w:rsidRDefault="000564AD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ся, як правило, один раз на п'ять років відповідно до Типового положення про атестацію педагогічних працівників України. </w:t>
      </w:r>
    </w:p>
    <w:p w14:paraId="11F2DFB7" w14:textId="77777777" w:rsidR="00424626" w:rsidRPr="007F5AC7" w:rsidRDefault="00891E34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 Педагогічні працівники, які систематично порушу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татут, правила внутрішнього розп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>орядку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, не виконують посадових обов'язків, умови колективного договору (контракту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) або за результатами атестації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відповідають займаній посаді, звільняються з роботи відповідно до чинного законодавства України. </w:t>
      </w:r>
    </w:p>
    <w:p w14:paraId="2D7D2129" w14:textId="77777777" w:rsidR="00424626" w:rsidRPr="007F5AC7" w:rsidRDefault="00424626" w:rsidP="007F5AC7">
      <w:pPr>
        <w:rPr>
          <w:rFonts w:ascii="Times New Roman" w:hAnsi="Times New Roman" w:cs="Times New Roman"/>
          <w:sz w:val="28"/>
          <w:szCs w:val="28"/>
        </w:rPr>
      </w:pPr>
    </w:p>
    <w:p w14:paraId="346DF426" w14:textId="77777777" w:rsidR="00424626" w:rsidRPr="007F5AC7" w:rsidRDefault="00DC7ADE" w:rsidP="007476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Закладом </w:t>
      </w:r>
    </w:p>
    <w:p w14:paraId="793C2214" w14:textId="77777777" w:rsidR="009B4BBB" w:rsidRPr="007F5AC7" w:rsidRDefault="009B4BBB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F45606" w14:textId="77777777" w:rsidR="00977265" w:rsidRPr="007F5AC7" w:rsidRDefault="00977265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Управління Закладом у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межа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х повноважень, визначених закона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ми та цим Статутом, здійснюють:</w:t>
      </w:r>
    </w:p>
    <w:p w14:paraId="4294E84A" w14:textId="77777777" w:rsidR="00977265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Орган управління та структурний підрозділ Органу управління в галузі освіти; </w:t>
      </w:r>
    </w:p>
    <w:p w14:paraId="65A03CFE" w14:textId="77777777" w:rsidR="00977265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керівник З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акладу;</w:t>
      </w:r>
    </w:p>
    <w:p w14:paraId="4F50BB82" w14:textId="77777777" w:rsidR="00CD00E4" w:rsidRP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84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613840">
        <w:rPr>
          <w:rFonts w:ascii="Times New Roman" w:hAnsi="Times New Roman" w:cs="Times New Roman"/>
          <w:sz w:val="28"/>
          <w:szCs w:val="28"/>
          <w:lang w:val="uk-UA"/>
        </w:rPr>
        <w:t>колегіальний орган громад</w:t>
      </w:r>
      <w:r w:rsidR="007545BC" w:rsidRPr="00613840">
        <w:rPr>
          <w:rFonts w:ascii="Times New Roman" w:hAnsi="Times New Roman" w:cs="Times New Roman"/>
          <w:sz w:val="28"/>
          <w:szCs w:val="28"/>
          <w:lang w:val="uk-UA"/>
        </w:rPr>
        <w:t>ського самоврядування – загальні збори</w:t>
      </w:r>
      <w:r w:rsidR="00CD00E4" w:rsidRPr="00613840">
        <w:rPr>
          <w:rFonts w:ascii="Times New Roman" w:hAnsi="Times New Roman" w:cs="Times New Roman"/>
          <w:sz w:val="28"/>
          <w:szCs w:val="28"/>
        </w:rPr>
        <w:t xml:space="preserve"> (кон-</w:t>
      </w:r>
    </w:p>
    <w:p w14:paraId="67363EE5" w14:textId="77777777" w:rsidR="00977265" w:rsidRPr="007F5AC7" w:rsidRDefault="00CD00E4" w:rsidP="007F5A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еренція</w:t>
      </w:r>
      <w:proofErr w:type="spellEnd"/>
      <w:r w:rsidR="007545BC" w:rsidRPr="007F5AC7">
        <w:rPr>
          <w:rFonts w:ascii="Times New Roman" w:hAnsi="Times New Roman" w:cs="Times New Roman"/>
          <w:sz w:val="28"/>
          <w:szCs w:val="28"/>
          <w:lang w:val="uk-UA"/>
        </w:rPr>
        <w:t>) колективу З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14:paraId="2717BAC6" w14:textId="77777777" w:rsidR="00977265" w:rsidRPr="007F5AC7" w:rsidRDefault="00BF2CB3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. Безпосереднє керівництво Закладом здійснює його керівник, який призначається і звільняється з посади директором департаменту гуманітарної політики Дніпровської міської ради.</w:t>
      </w:r>
    </w:p>
    <w:p w14:paraId="546500C4" w14:textId="77777777" w:rsidR="00977265" w:rsidRPr="007F5AC7" w:rsidRDefault="00BF2CB3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. Керівник Закладу:</w:t>
      </w:r>
    </w:p>
    <w:p w14:paraId="41DB39F1" w14:textId="77777777" w:rsidR="00BF2CB3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«Про дошкільну освіту», та забезпечення рівня дошкільної освіти у межах державних вимог до її змісту і обсягу; </w:t>
      </w:r>
    </w:p>
    <w:p w14:paraId="124AAB1E" w14:textId="77777777" w:rsidR="00BF2CB3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і контроль за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14:paraId="55936C33" w14:textId="77777777" w:rsidR="00613840" w:rsidRP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7F5AC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3AAB340" w14:textId="77777777" w:rsidR="00BF2CB3" w:rsidRPr="007F5AC7" w:rsidRDefault="00BF2CB3" w:rsidP="00613840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нах,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угоди з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особами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</w:t>
      </w:r>
      <w:r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AB661C" w14:textId="77777777" w:rsidR="00BF2CB3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розпоряджається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 і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14:paraId="4878FB11" w14:textId="77777777" w:rsidR="00BF2CB3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на роботу та</w:t>
      </w:r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BF2CB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448C2C" w14:textId="77777777" w:rsidR="00BF2CB3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C25B63" w14:textId="77777777" w:rsidR="005776B4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776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proofErr w:type="spellStart"/>
      <w:r w:rsidR="005776B4" w:rsidRPr="007F5A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776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штатного розпису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776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 залученням інших працівників Закладу; </w:t>
      </w:r>
    </w:p>
    <w:p w14:paraId="1F38B1EB" w14:textId="77777777" w:rsidR="00BF2CB3" w:rsidRPr="007F5AC7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0E4CC0" w14:textId="77777777" w:rsidR="00BF2CB3" w:rsidRDefault="00613840" w:rsidP="006138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A34D6D" w14:textId="77777777" w:rsidR="00BF2CB3" w:rsidRP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дотримання санітарно-гігієнічних, протипожежних норм і правил, техніки безпеки, вимог безпечної життєдіяльності дітей і працівників; </w:t>
      </w:r>
    </w:p>
    <w:p w14:paraId="7BDE02BF" w14:textId="77777777" w:rsidR="00BF2CB3" w:rsidRP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 </w:t>
      </w:r>
    </w:p>
    <w:p w14:paraId="0F1C436A" w14:textId="77777777" w:rsidR="00BF2CB3" w:rsidRP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підтримує ініціативу щодо вдосконалення освітньої роботи, заохочує творчі пошуки, </w:t>
      </w:r>
      <w:r w:rsidR="004E55E2" w:rsidRPr="00613840">
        <w:rPr>
          <w:rFonts w:ascii="Times New Roman" w:hAnsi="Times New Roman" w:cs="Times New Roman"/>
          <w:sz w:val="28"/>
          <w:szCs w:val="28"/>
          <w:lang w:val="uk-UA"/>
        </w:rPr>
        <w:t>експериментальну та інноваційну діяльність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педагогів; </w:t>
      </w:r>
    </w:p>
    <w:p w14:paraId="4A52EDE2" w14:textId="77777777" w:rsidR="00BF2CB3" w:rsidRP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>організовує різні форми співпраці з батьками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або особами, які їх замінюють; </w:t>
      </w:r>
    </w:p>
    <w:p w14:paraId="6A7CCFAA" w14:textId="77777777" w:rsidR="00BF2CB3" w:rsidRPr="00613840" w:rsidRDefault="00613840" w:rsidP="0061384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>щороку звітує про о</w:t>
      </w:r>
      <w:r w:rsidR="004E55E2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світню, методичну,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>фін</w:t>
      </w:r>
      <w:r w:rsidR="004E55E2" w:rsidRPr="00613840">
        <w:rPr>
          <w:rFonts w:ascii="Times New Roman" w:hAnsi="Times New Roman" w:cs="Times New Roman"/>
          <w:sz w:val="28"/>
          <w:szCs w:val="28"/>
          <w:lang w:val="uk-UA"/>
        </w:rPr>
        <w:t>ансово-господарську діяльність Закладу на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зборах (конференціях) колективу та батьків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або осіб, які їх замінюють. </w:t>
      </w:r>
    </w:p>
    <w:p w14:paraId="5137A16C" w14:textId="77777777" w:rsidR="00977265" w:rsidRPr="007F5AC7" w:rsidRDefault="004E55E2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7.4</w:t>
      </w:r>
      <w:r w:rsidR="00977265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 орган у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77265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 рада.</w:t>
      </w:r>
    </w:p>
    <w:p w14:paraId="5E387EF4" w14:textId="77777777" w:rsidR="009C4902" w:rsidRPr="007F5AC7" w:rsidRDefault="00977265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5AC7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педа</w:t>
      </w:r>
      <w:r w:rsidR="009C4902" w:rsidRPr="007F5AC7">
        <w:rPr>
          <w:rFonts w:ascii="Times New Roman" w:hAnsi="Times New Roman" w:cs="Times New Roman"/>
          <w:sz w:val="28"/>
          <w:szCs w:val="28"/>
        </w:rPr>
        <w:t>гогічної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медич</w:t>
      </w:r>
      <w:r w:rsidR="009C4902" w:rsidRPr="007F5AC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>.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педагогічної ради Закладу мо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>жуть входити голови батьківських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комітетів, фізичні особи, які проводя</w:t>
      </w:r>
      <w:r w:rsidR="0017479F" w:rsidRPr="007F5AC7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освітню діяльність у Закладі.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6B44DC" w14:textId="77777777" w:rsidR="00977265" w:rsidRPr="007F5AC7" w:rsidRDefault="00977265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На засідання педагогічної ради можуть бути запрошені представники громадських об’єднан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, педагогічні працівники закладів загальної середньої освіти, батьки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або особи, які їх замінюють. </w:t>
      </w:r>
    </w:p>
    <w:p w14:paraId="063D8D2F" w14:textId="77777777" w:rsidR="00977265" w:rsidRPr="007F5AC7" w:rsidRDefault="00977265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5DEEB6" w14:textId="77777777" w:rsidR="00977265" w:rsidRPr="007F5AC7" w:rsidRDefault="007D18FD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. Педагогічна рада Закладу:</w:t>
      </w:r>
    </w:p>
    <w:p w14:paraId="689B7D27" w14:textId="77777777" w:rsidR="004E55E2" w:rsidRPr="007F5AC7" w:rsidRDefault="007D18FD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схвалює освітню програму Закладу, оцінює результати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 </w:t>
      </w:r>
    </w:p>
    <w:p w14:paraId="301D347C" w14:textId="77777777" w:rsidR="004E55E2" w:rsidRPr="007F5AC7" w:rsidRDefault="007D18FD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73586E" w14:textId="77777777" w:rsidR="004E55E2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розглядає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вдосконалення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ор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ганізації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освітнього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процесу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у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Закладі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43145691" w14:textId="77777777" w:rsidR="004E55E2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визначає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план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роботи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Закладу та</w:t>
      </w:r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педагогічне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навантаження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педагогічних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працівників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7E49D403" w14:textId="77777777" w:rsidR="004E55E2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затверджує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заходи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щодо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зміцнення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здоров’я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дітей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71576109" w14:textId="77777777" w:rsidR="004E55E2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обговорює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підвищення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кваліфікації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педагогічних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працівників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розвитку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їхньої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ініціативи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4032907A" w14:textId="77777777" w:rsidR="007D18FD" w:rsidRPr="007D18FD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затверджує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щорічний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план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підвищення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кваліфікації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педагогічних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праців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</w:p>
    <w:p w14:paraId="6EDD7C0C" w14:textId="77777777" w:rsidR="004E55E2" w:rsidRPr="00D84841" w:rsidRDefault="004E55E2" w:rsidP="007D18FD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D84841">
        <w:rPr>
          <w:rFonts w:ascii="Times New Roman" w:eastAsia="Arial Unicode MS" w:hAnsi="Times New Roman" w:cs="Times New Roman"/>
          <w:sz w:val="28"/>
          <w:szCs w:val="28"/>
          <w:lang w:val="uk-UA"/>
        </w:rPr>
        <w:t>ників</w:t>
      </w:r>
      <w:proofErr w:type="spellEnd"/>
      <w:r w:rsidRPr="00D848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; </w:t>
      </w:r>
    </w:p>
    <w:p w14:paraId="41ECCF7F" w14:textId="77777777" w:rsidR="004E55E2" w:rsidRPr="00D84841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D848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заслуховує звіти педагогічних працівників, які проходять атестацію; </w:t>
      </w:r>
    </w:p>
    <w:p w14:paraId="34E10DC9" w14:textId="77777777" w:rsidR="007D18FD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розглядає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освітній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процес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найкращого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педаго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</w:p>
    <w:p w14:paraId="38DA98E8" w14:textId="77777777" w:rsidR="004E55E2" w:rsidRDefault="004E55E2" w:rsidP="007D18FD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гічного</w:t>
      </w:r>
      <w:proofErr w:type="spellEnd"/>
      <w:r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 </w:t>
      </w:r>
    </w:p>
    <w:p w14:paraId="3528E1A9" w14:textId="77777777" w:rsidR="004E55E2" w:rsidRPr="007D18FD" w:rsidRDefault="00C35436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–</w:t>
      </w:r>
      <w:r w:rsidR="007D18FD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  <w:t xml:space="preserve"> </w:t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визначає шляхи спі</w:t>
      </w:r>
      <w:r w:rsidR="00AC0983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впраці Закладу з</w:t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сім’єю; </w:t>
      </w:r>
    </w:p>
    <w:p w14:paraId="7C65E104" w14:textId="77777777" w:rsidR="004E55E2" w:rsidRPr="007D18FD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розглядає питання щод</w:t>
      </w:r>
      <w:r w:rsidR="00AC0983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о відповідальності працівників З</w:t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акладу та інших учасників освітнього процесу за невиконання ними своїх обов’язків; </w:t>
      </w:r>
    </w:p>
    <w:p w14:paraId="6B764160" w14:textId="77777777" w:rsidR="004E55E2" w:rsidRPr="007F5AC7" w:rsidRDefault="00747606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–</w:t>
      </w:r>
      <w:r w:rsid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розглядає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інші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від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несені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законом та/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або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Статутом З</w:t>
      </w:r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акладу до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повноважень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32B6E182" w14:textId="77777777" w:rsidR="004E55E2" w:rsidRPr="007F5AC7" w:rsidRDefault="004E55E2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Рішення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педагогічної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ради </w:t>
      </w:r>
      <w:r w:rsidR="000D686C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вводя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ться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дію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рішеннями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керівника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</w:t>
      </w: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акладу. </w:t>
      </w:r>
    </w:p>
    <w:p w14:paraId="2CF605C7" w14:textId="77777777" w:rsidR="004E55E2" w:rsidRPr="007F5AC7" w:rsidRDefault="004E55E2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7F5AC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Робота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педагогічної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ради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планується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довільно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відповідно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до 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потреб Закладу</w:t>
      </w: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75487D0E" w14:textId="77777777" w:rsidR="004E55E2" w:rsidRPr="007F5AC7" w:rsidRDefault="004E55E2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Кількість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засідань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педагогі</w:t>
      </w:r>
      <w:r w:rsidR="007D18FD">
        <w:rPr>
          <w:rFonts w:ascii="Times New Roman" w:eastAsia="Arial Unicode MS" w:hAnsi="Times New Roman" w:cs="Times New Roman"/>
          <w:sz w:val="28"/>
          <w:szCs w:val="28"/>
        </w:rPr>
        <w:t>чної</w:t>
      </w:r>
      <w:proofErr w:type="spellEnd"/>
      <w:r w:rsidR="007D18FD">
        <w:rPr>
          <w:rFonts w:ascii="Times New Roman" w:eastAsia="Arial Unicode MS" w:hAnsi="Times New Roman" w:cs="Times New Roman"/>
          <w:sz w:val="28"/>
          <w:szCs w:val="28"/>
        </w:rPr>
        <w:t xml:space="preserve"> ради становить не </w:t>
      </w:r>
      <w:proofErr w:type="spellStart"/>
      <w:r w:rsidR="007D18FD">
        <w:rPr>
          <w:rFonts w:ascii="Times New Roman" w:eastAsia="Arial Unicode MS" w:hAnsi="Times New Roman" w:cs="Times New Roman"/>
          <w:sz w:val="28"/>
          <w:szCs w:val="28"/>
        </w:rPr>
        <w:t>менше</w:t>
      </w:r>
      <w:proofErr w:type="spellEnd"/>
      <w:r w:rsidR="007D18FD">
        <w:rPr>
          <w:rFonts w:ascii="Times New Roman" w:eastAsia="Arial Unicode MS" w:hAnsi="Times New Roman" w:cs="Times New Roman"/>
          <w:sz w:val="28"/>
          <w:szCs w:val="28"/>
        </w:rPr>
        <w:t xml:space="preserve"> 4</w:t>
      </w: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разів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рік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8F27326" w14:textId="77777777" w:rsidR="00AC0983" w:rsidRPr="007F5AC7" w:rsidRDefault="007D18FD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AC0983" w:rsidRPr="007F5A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387CC2" w14:textId="77777777" w:rsidR="00AC0983" w:rsidRPr="007F5AC7" w:rsidRDefault="007D18FD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14:paraId="7A16CD01" w14:textId="77777777" w:rsidR="00AC0983" w:rsidRPr="007F5AC7" w:rsidRDefault="007D18FD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C397D9" w14:textId="77777777" w:rsidR="00AC0983" w:rsidRPr="007D18FD" w:rsidRDefault="007D18FD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18F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A53CAC" w14:textId="77777777" w:rsidR="00AC0983" w:rsidRPr="007F5AC7" w:rsidRDefault="00AC0983" w:rsidP="007D18F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Закладу є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2F1547FC" w14:textId="77777777" w:rsidR="00AC0983" w:rsidRPr="007F5AC7" w:rsidRDefault="00AC0983" w:rsidP="00B62AF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775C8C" w14:textId="77777777" w:rsidR="00AC0983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вносять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пропозиції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про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зміни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і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доповнення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до</w:t>
      </w:r>
      <w:r w:rsidR="0074760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цього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Статуту; </w:t>
      </w:r>
    </w:p>
    <w:p w14:paraId="24264412" w14:textId="77777777" w:rsidR="00AC0983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обирають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раду Закладу,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членів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і голову,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встановлюють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терміни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її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повноважень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6B0E3EE1" w14:textId="77777777" w:rsidR="00AC0983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заслуховують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звіт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керівника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Закладу, голови ради Закладу з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питань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статутної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діяльності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дають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їй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оцінку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шляхом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таємного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або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відкритого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голосування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1C8F1D80" w14:textId="77777777" w:rsidR="00AC0983" w:rsidRPr="007F5AC7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розглядають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освітньої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методичної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та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фінансово-господарської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діяльності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Закладу; </w:t>
      </w:r>
    </w:p>
    <w:p w14:paraId="396B705F" w14:textId="77777777" w:rsidR="007D18FD" w:rsidRPr="007D18FD" w:rsidRDefault="007D18FD" w:rsidP="007D18FD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затверджують</w:t>
      </w:r>
      <w:proofErr w:type="spellEnd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основні</w:t>
      </w:r>
      <w:proofErr w:type="spellEnd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напрями</w:t>
      </w:r>
      <w:proofErr w:type="spellEnd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вдосконалення</w:t>
      </w:r>
      <w:proofErr w:type="spellEnd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роботи</w:t>
      </w:r>
      <w:proofErr w:type="spellEnd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 xml:space="preserve"> і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розвитку</w:t>
      </w:r>
      <w:proofErr w:type="spellEnd"/>
      <w:r w:rsidR="0074760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Закладу.</w:t>
      </w:r>
    </w:p>
    <w:p w14:paraId="69C2C12E" w14:textId="77777777" w:rsidR="00220286" w:rsidRPr="007F5AC7" w:rsidRDefault="00220286" w:rsidP="007F5AC7">
      <w:pPr>
        <w:rPr>
          <w:rFonts w:ascii="Times New Roman" w:hAnsi="Times New Roman" w:cs="Times New Roman"/>
          <w:sz w:val="28"/>
          <w:szCs w:val="28"/>
        </w:rPr>
      </w:pPr>
    </w:p>
    <w:p w14:paraId="6F79E54A" w14:textId="77777777" w:rsidR="009B4BBB" w:rsidRPr="007F5AC7" w:rsidRDefault="00657BCA" w:rsidP="007476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8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  <w:r w:rsidR="000351EC" w:rsidRPr="007F5AC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 xml:space="preserve">айно, матеріально-технічна база </w:t>
      </w:r>
    </w:p>
    <w:p w14:paraId="325E3115" w14:textId="77777777" w:rsidR="009B4BBB" w:rsidRPr="007F5AC7" w:rsidRDefault="009B4BBB" w:rsidP="007F5AC7">
      <w:pPr>
        <w:rPr>
          <w:rFonts w:ascii="Times New Roman" w:hAnsi="Times New Roman" w:cs="Times New Roman"/>
          <w:sz w:val="28"/>
          <w:szCs w:val="28"/>
        </w:rPr>
      </w:pPr>
    </w:p>
    <w:p w14:paraId="628DCD5E" w14:textId="77777777" w:rsidR="007B092B" w:rsidRPr="00747606" w:rsidRDefault="007B092B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6CFB" w:rsidRPr="007F5AC7">
        <w:rPr>
          <w:rFonts w:ascii="Times New Roman" w:hAnsi="Times New Roman" w:cs="Times New Roman"/>
          <w:sz w:val="28"/>
          <w:szCs w:val="28"/>
        </w:rPr>
        <w:t>.1.</w:t>
      </w:r>
      <w:r w:rsidR="00483FC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FC8" w:rsidRPr="007476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4CAC" w:rsidRPr="00747606">
        <w:rPr>
          <w:rFonts w:ascii="Times New Roman" w:hAnsi="Times New Roman" w:cs="Times New Roman"/>
          <w:sz w:val="28"/>
          <w:szCs w:val="28"/>
          <w:lang w:val="uk-UA"/>
        </w:rPr>
        <w:t>ерухоме майно, що використовує З</w:t>
      </w:r>
      <w:r w:rsidR="007D18FD" w:rsidRPr="00747606">
        <w:rPr>
          <w:rFonts w:ascii="Times New Roman" w:hAnsi="Times New Roman" w:cs="Times New Roman"/>
          <w:sz w:val="28"/>
          <w:szCs w:val="28"/>
          <w:lang w:val="uk-UA"/>
        </w:rPr>
        <w:t>аклад, перебуває</w:t>
      </w:r>
      <w:r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комунальній власності територіальної громади міста Дніпра</w:t>
      </w:r>
      <w:r w:rsidR="007D18FD" w:rsidRPr="00747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в особі Дніпровської міської ради, в оперативному управлінні та на балансі </w:t>
      </w:r>
      <w:r w:rsidR="005224E2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управління. </w:t>
      </w:r>
    </w:p>
    <w:p w14:paraId="750C67B6" w14:textId="77777777" w:rsidR="005224E2" w:rsidRPr="007F5AC7" w:rsidRDefault="005224E2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="00132079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засобів виробництва та нерухомого майна, яке є комунальною власністю територіальної громади міста, здійснюється за рішенням 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2079" w:rsidRPr="007F5AC7">
        <w:rPr>
          <w:rFonts w:ascii="Times New Roman" w:hAnsi="Times New Roman" w:cs="Times New Roman"/>
          <w:sz w:val="28"/>
          <w:szCs w:val="28"/>
          <w:lang w:val="uk-UA"/>
        </w:rPr>
        <w:t>асновника (власника), тобто територіальної громади міста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2079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 особі Дніпровської міської ради, за погодженням з Органом управління або структурним підрозділом з питань освіти відповідно до порядку, який встановлений чинним законодавством.</w:t>
      </w:r>
    </w:p>
    <w:p w14:paraId="77F3A5C7" w14:textId="77777777" w:rsidR="007D18FD" w:rsidRDefault="005224E2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8.3.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землею,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ресурсами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та норм з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охорон</w:t>
      </w:r>
      <w:proofErr w:type="spellEnd"/>
      <w:r w:rsidR="007D18FD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592BBC73" w14:textId="77777777" w:rsidR="007D18FD" w:rsidRDefault="007D18FD" w:rsidP="007D1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8.4. Вимоги до матеріально-технічної бази Закладу визначаються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DE97D09" w14:textId="77777777" w:rsidR="007B092B" w:rsidRPr="007D18FD" w:rsidRDefault="006D478A" w:rsidP="007D18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ними будівельними та санітарно-гігієнічними нормами і правилами</w:t>
      </w:r>
      <w:r w:rsidR="005224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6ECCBE" w14:textId="77777777" w:rsidR="00AB6DD0" w:rsidRPr="007F5AC7" w:rsidRDefault="00AB6DD0" w:rsidP="007F5AC7">
      <w:pPr>
        <w:rPr>
          <w:rFonts w:ascii="Times New Roman" w:hAnsi="Times New Roman" w:cs="Times New Roman"/>
          <w:sz w:val="28"/>
          <w:szCs w:val="28"/>
        </w:rPr>
      </w:pPr>
    </w:p>
    <w:p w14:paraId="12B13BEA" w14:textId="77777777" w:rsidR="000B1291" w:rsidRDefault="00C7521B" w:rsidP="007476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9</w:t>
      </w:r>
      <w:r w:rsidR="00476CFB" w:rsidRPr="007F5AC7">
        <w:rPr>
          <w:rFonts w:ascii="Times New Roman" w:hAnsi="Times New Roman" w:cs="Times New Roman"/>
          <w:sz w:val="28"/>
          <w:szCs w:val="28"/>
        </w:rPr>
        <w:t>. Ф</w:t>
      </w:r>
      <w:proofErr w:type="spellStart"/>
      <w:r w:rsidR="007D18FD">
        <w:rPr>
          <w:rFonts w:ascii="Times New Roman" w:hAnsi="Times New Roman" w:cs="Times New Roman"/>
          <w:sz w:val="28"/>
          <w:szCs w:val="28"/>
          <w:lang w:val="uk-UA"/>
        </w:rPr>
        <w:t>інансово</w:t>
      </w:r>
      <w:proofErr w:type="spellEnd"/>
      <w:r w:rsidR="007D18FD">
        <w:rPr>
          <w:rFonts w:ascii="Times New Roman" w:hAnsi="Times New Roman" w:cs="Times New Roman"/>
          <w:sz w:val="28"/>
          <w:szCs w:val="28"/>
          <w:lang w:val="uk-UA"/>
        </w:rPr>
        <w:t xml:space="preserve">-господарська діяльність </w:t>
      </w:r>
    </w:p>
    <w:p w14:paraId="34543DE7" w14:textId="77777777" w:rsidR="007D18FD" w:rsidRPr="007F5AC7" w:rsidRDefault="007D18FD" w:rsidP="007F5AC7">
      <w:pPr>
        <w:rPr>
          <w:rFonts w:ascii="Times New Roman" w:hAnsi="Times New Roman" w:cs="Times New Roman"/>
          <w:sz w:val="28"/>
          <w:szCs w:val="28"/>
        </w:rPr>
      </w:pPr>
    </w:p>
    <w:p w14:paraId="1ED7873F" w14:textId="77777777" w:rsidR="000B1291" w:rsidRPr="007F5AC7" w:rsidRDefault="000B1291" w:rsidP="00A258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9.1. Заклад є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розподіл отриман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доходів (прибутків) або їх частини серед Засновн</w:t>
      </w:r>
      <w:r w:rsidR="00E7421A" w:rsidRPr="007F5AC7">
        <w:rPr>
          <w:rFonts w:ascii="Times New Roman" w:hAnsi="Times New Roman" w:cs="Times New Roman"/>
          <w:sz w:val="28"/>
          <w:szCs w:val="28"/>
          <w:lang w:val="uk-UA"/>
        </w:rPr>
        <w:t>иків (учасників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470E0F" w:rsidRPr="007F5A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(крім оплати їхньої праці, нарахування єдиного соціального внеску)</w:t>
      </w:r>
      <w:r w:rsidR="00470E0F" w:rsidRPr="007F5AC7">
        <w:rPr>
          <w:rFonts w:ascii="Times New Roman" w:hAnsi="Times New Roman" w:cs="Times New Roman"/>
          <w:sz w:val="28"/>
          <w:szCs w:val="28"/>
          <w:lang w:val="uk-UA"/>
        </w:rPr>
        <w:t>, членів Органів управління та інших пов’язаних з ними осіб.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</w:rPr>
        <w:t xml:space="preserve">Доходи </w:t>
      </w:r>
      <w:r w:rsidRPr="007F5AC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) Закладу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мети (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документами. </w:t>
      </w:r>
    </w:p>
    <w:p w14:paraId="4D6C402F" w14:textId="77777777" w:rsidR="000B1291" w:rsidRPr="007F5AC7" w:rsidRDefault="000B1291" w:rsidP="00A258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9.2.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– Орган</w:t>
      </w:r>
      <w:proofErr w:type="spellStart"/>
      <w:r w:rsidR="00A258F1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A258F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2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8F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132079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7F5AC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7F5AC7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7276C" w14:textId="77777777" w:rsidR="000B1291" w:rsidRPr="007F5AC7" w:rsidRDefault="004B669B" w:rsidP="00A258F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0B1291" w:rsidRPr="007F5AC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0B129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7F5AC7">
        <w:rPr>
          <w:rFonts w:ascii="Times New Roman" w:hAnsi="Times New Roman" w:cs="Times New Roman"/>
          <w:sz w:val="28"/>
          <w:szCs w:val="28"/>
        </w:rPr>
        <w:t>є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кошти</w:t>
      </w:r>
      <w:r w:rsidR="000B1291"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E04262" w14:textId="77777777" w:rsidR="00A258F1" w:rsidRDefault="00A258F1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асновника (власника);</w:t>
      </w:r>
    </w:p>
    <w:p w14:paraId="685F95DF" w14:textId="77777777" w:rsidR="004B669B" w:rsidRPr="007F5AC7" w:rsidRDefault="00A258F1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r w:rsidR="000A29F5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0577E9" w14:textId="77777777" w:rsidR="004B669B" w:rsidRPr="007F5AC7" w:rsidRDefault="00A258F1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96E6A" w:rsidRPr="007F5AC7">
        <w:rPr>
          <w:rFonts w:ascii="Times New Roman" w:hAnsi="Times New Roman" w:cs="Times New Roman"/>
          <w:sz w:val="28"/>
          <w:szCs w:val="28"/>
          <w:lang w:val="uk-UA"/>
        </w:rPr>
        <w:t>надходження від додаткових освітніх послуг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D5EEB4" w14:textId="77777777" w:rsidR="004B669B" w:rsidRPr="007F5AC7" w:rsidRDefault="00A258F1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добровільні пожертвування і цільові внески фізичних і юридичних осіб;</w:t>
      </w:r>
    </w:p>
    <w:p w14:paraId="4C3326B0" w14:textId="77777777" w:rsidR="004B669B" w:rsidRPr="007F5AC7" w:rsidRDefault="00A258F1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7421A" w:rsidRPr="007F5AC7">
        <w:rPr>
          <w:rFonts w:ascii="Times New Roman" w:hAnsi="Times New Roman" w:cs="Times New Roman"/>
          <w:sz w:val="28"/>
          <w:szCs w:val="28"/>
          <w:lang w:val="uk-UA"/>
        </w:rPr>
        <w:t>інші кошти згідно з чинним законодавством України.</w:t>
      </w:r>
    </w:p>
    <w:p w14:paraId="616009B9" w14:textId="77777777" w:rsidR="00B62AFD" w:rsidRDefault="00F610B0" w:rsidP="00B62AFD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9.3</w:t>
      </w:r>
      <w:r w:rsidR="000B1291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Порядок ведення діловодства </w:t>
      </w:r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0B1291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у Закладі визначається</w:t>
      </w:r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0B1291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чинним </w:t>
      </w:r>
      <w:proofErr w:type="spellStart"/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>законо</w:t>
      </w:r>
      <w:proofErr w:type="spellEnd"/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>-</w:t>
      </w:r>
    </w:p>
    <w:p w14:paraId="3C61EB9A" w14:textId="77777777" w:rsidR="00D31E78" w:rsidRPr="007F5AC7" w:rsidRDefault="000B1291" w:rsidP="00B62AFD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давством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України, нормативно-правовими актами </w:t>
      </w:r>
      <w:r w:rsidR="00D31E78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та </w:t>
      </w:r>
      <w:r w:rsidR="00D31E78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інших органів, яким підпорядковується Заклад.</w:t>
      </w:r>
    </w:p>
    <w:p w14:paraId="13985448" w14:textId="77777777" w:rsidR="00F610B0" w:rsidRPr="007F5AC7" w:rsidRDefault="00F610B0" w:rsidP="00A258F1">
      <w:pPr>
        <w:ind w:firstLine="708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9.4</w:t>
      </w:r>
      <w:r w:rsidR="007247FF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Штатний розпис Закладу </w:t>
      </w:r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247FF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встановлюється</w:t>
      </w:r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247FF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(затверджується) </w:t>
      </w:r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7247FF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Органом управління </w:t>
      </w:r>
      <w:r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відповідно до чинного законодавства України.</w:t>
      </w:r>
    </w:p>
    <w:p w14:paraId="55E5FFC2" w14:textId="229D6453" w:rsidR="00DA633B" w:rsidRPr="00747606" w:rsidRDefault="00D80B0E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9</w:t>
      </w:r>
      <w:r w:rsidR="00F626BA"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F610B0"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5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26BA" w:rsidRPr="00747606">
        <w:rPr>
          <w:rFonts w:ascii="Times New Roman" w:hAnsi="Times New Roman" w:cs="Times New Roman"/>
          <w:sz w:val="28"/>
          <w:szCs w:val="28"/>
          <w:lang w:val="uk-UA"/>
        </w:rPr>
        <w:t>Статистична з</w:t>
      </w:r>
      <w:r w:rsidRPr="00747606">
        <w:rPr>
          <w:rFonts w:ascii="Times New Roman" w:hAnsi="Times New Roman" w:cs="Times New Roman"/>
          <w:sz w:val="28"/>
          <w:szCs w:val="28"/>
          <w:lang w:val="uk-UA"/>
        </w:rPr>
        <w:t>вітність про діяльність</w:t>
      </w:r>
      <w:r w:rsidR="00327CD5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47606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B62AFD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встановлюється </w:t>
      </w:r>
      <w:r w:rsidR="00B62AFD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62AFD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27CD5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9198C1" w14:textId="77777777" w:rsidR="00DA633B" w:rsidRPr="007F5AC7" w:rsidRDefault="00DA633B" w:rsidP="007F5AC7">
      <w:pPr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14:paraId="339E17CE" w14:textId="77777777" w:rsidR="00EF443B" w:rsidRPr="007F5AC7" w:rsidRDefault="00EF443B" w:rsidP="00747606">
      <w:pPr>
        <w:ind w:firstLine="708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10.</w:t>
      </w:r>
      <w:r w:rsidR="00B416F9"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</w:t>
      </w:r>
      <w:r w:rsidR="00A258F1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іжнародне співробітництво </w:t>
      </w:r>
    </w:p>
    <w:p w14:paraId="5303FEB2" w14:textId="77777777" w:rsidR="00B416F9" w:rsidRPr="00747606" w:rsidRDefault="00B416F9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4EC9BB" w14:textId="77777777" w:rsidR="00B416F9" w:rsidRPr="00747606" w:rsidRDefault="00A258F1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7606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у З</w:t>
      </w:r>
      <w:r w:rsidR="00B416F9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акладі здійснюється відповідно </w:t>
      </w:r>
      <w:r w:rsidR="00A33E86" w:rsidRPr="00747606">
        <w:rPr>
          <w:rFonts w:ascii="Times New Roman" w:hAnsi="Times New Roman" w:cs="Times New Roman"/>
          <w:sz w:val="28"/>
          <w:szCs w:val="28"/>
          <w:lang w:val="uk-UA"/>
        </w:rPr>
        <w:t>до з</w:t>
      </w:r>
      <w:r w:rsidR="00B416F9" w:rsidRPr="00747606"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 та «Про дошкільну освіту», інших нормативно-правових актів, а також міжнародних договорів України, згода на обов’язковість яких надана Верховною Радою України</w:t>
      </w:r>
      <w:r w:rsidR="00327CD5" w:rsidRPr="00747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9DE751" w14:textId="77777777" w:rsidR="00EF443B" w:rsidRPr="00747606" w:rsidRDefault="00EF443B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C00D34" w14:textId="77777777" w:rsidR="00A258F1" w:rsidRDefault="00BB0EAB" w:rsidP="007476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11</w:t>
      </w:r>
      <w:r w:rsidR="00476CFB" w:rsidRPr="007F5AC7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="001B4D9D">
        <w:rPr>
          <w:rFonts w:ascii="Times New Roman" w:hAnsi="Times New Roman" w:cs="Times New Roman"/>
          <w:sz w:val="28"/>
          <w:szCs w:val="28"/>
          <w:lang w:val="uk-UA"/>
        </w:rPr>
        <w:t>онтроль</w:t>
      </w:r>
      <w:proofErr w:type="spellEnd"/>
      <w:r w:rsidR="001B4D9D">
        <w:rPr>
          <w:rFonts w:ascii="Times New Roman" w:hAnsi="Times New Roman" w:cs="Times New Roman"/>
          <w:sz w:val="28"/>
          <w:szCs w:val="28"/>
          <w:lang w:val="uk-UA"/>
        </w:rPr>
        <w:t xml:space="preserve"> за діяльністю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</w:p>
    <w:p w14:paraId="4EC76A9E" w14:textId="77777777" w:rsidR="00A258F1" w:rsidRDefault="00A258F1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520A5C" w14:textId="77777777" w:rsidR="00327CD5" w:rsidRPr="007F5AC7" w:rsidRDefault="00327CD5" w:rsidP="00A258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11.1. Заклад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підпорядкований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підзвітний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Органу управління. </w:t>
      </w:r>
    </w:p>
    <w:p w14:paraId="0D6458E5" w14:textId="77777777" w:rsidR="00747606" w:rsidRPr="00747606" w:rsidRDefault="00327CD5" w:rsidP="007476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11.2. Основною</w:t>
      </w:r>
      <w:r w:rsidR="00A258F1">
        <w:rPr>
          <w:rFonts w:ascii="Times New Roman" w:hAnsi="Times New Roman" w:cs="Times New Roman"/>
          <w:sz w:val="28"/>
          <w:szCs w:val="28"/>
        </w:rPr>
        <w:t xml:space="preserve"> формою контролю за </w:t>
      </w:r>
      <w:proofErr w:type="spellStart"/>
      <w:r w:rsidR="00A258F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A258F1">
        <w:rPr>
          <w:rFonts w:ascii="Times New Roman" w:hAnsi="Times New Roman" w:cs="Times New Roman"/>
          <w:sz w:val="28"/>
          <w:szCs w:val="28"/>
        </w:rPr>
        <w:t xml:space="preserve"> 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606">
        <w:rPr>
          <w:rFonts w:ascii="Times New Roman" w:hAnsi="Times New Roman" w:cs="Times New Roman"/>
          <w:sz w:val="28"/>
          <w:szCs w:val="28"/>
          <w:lang w:val="uk-UA"/>
        </w:rPr>
        <w:t>наг</w:t>
      </w:r>
      <w:proofErr w:type="spellEnd"/>
      <w:r w:rsidR="0074760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DB30B20" w14:textId="77777777" w:rsidR="00747606" w:rsidRPr="00747606" w:rsidRDefault="00327CD5" w:rsidP="007476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ляд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до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14:paraId="38BEC4D5" w14:textId="77777777" w:rsidR="00327CD5" w:rsidRDefault="00327CD5" w:rsidP="007476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9D058D" w:rsidRPr="007F5A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9D058D" w:rsidRPr="007F5AC7">
        <w:rPr>
          <w:rFonts w:ascii="Times New Roman" w:hAnsi="Times New Roman" w:cs="Times New Roman"/>
          <w:sz w:val="28"/>
          <w:szCs w:val="28"/>
        </w:rPr>
        <w:t>»</w:t>
      </w:r>
      <w:r w:rsidR="009D058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контролюючими органами, Органом управління т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руктурним підрозділом Органу</w:t>
      </w:r>
      <w:r w:rsidR="009D058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освіти.</w:t>
      </w:r>
    </w:p>
    <w:p w14:paraId="0992030A" w14:textId="77777777" w:rsidR="008248BB" w:rsidRPr="007F5AC7" w:rsidRDefault="008248BB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8B3A13" w14:textId="77777777" w:rsidR="00F04BC1" w:rsidRDefault="00AB6DD0" w:rsidP="007476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еорганіз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 xml:space="preserve">ація, ліквідація або перепрофілювання Закладу </w:t>
      </w:r>
    </w:p>
    <w:p w14:paraId="153FC186" w14:textId="77777777" w:rsidR="00A258F1" w:rsidRPr="007F5AC7" w:rsidRDefault="00A258F1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EFE442" w14:textId="77777777" w:rsidR="002E461F" w:rsidRPr="007F5AC7" w:rsidRDefault="00FC2102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Рішення про реор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ганізацію, ліквідацію чи перепрофілювання (зміну типу) Закладу приймає його 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асновник (власник). </w:t>
      </w:r>
    </w:p>
    <w:p w14:paraId="131482C2" w14:textId="77777777" w:rsidR="00FC2102" w:rsidRPr="007F5AC7" w:rsidRDefault="00FC2102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12.2. Ліквідація, реорганізація чи перепрофілювання Закладу здійснюється за рішенням його Засновника (власника) або за рішенням суду. </w:t>
      </w:r>
    </w:p>
    <w:p w14:paraId="14E90A98" w14:textId="77777777" w:rsidR="00220286" w:rsidRPr="007F5AC7" w:rsidRDefault="00E13E83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12.3. У разі припинення діяльності Закладу (у результаті його ліквідації, злиття, поділу, приєднання або перетворення) активи Закладу передаються одній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lastRenderedPageBreak/>
        <w:t>або кільком неприбутковим організаціям відповідного виду або зараховуються до бюджету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832F3" w14:textId="77777777" w:rsidR="00FC2102" w:rsidRPr="00A258F1" w:rsidRDefault="002E461F" w:rsidP="00A258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12.4</w:t>
      </w:r>
      <w:r w:rsidR="00FC2102" w:rsidRPr="007F5AC7">
        <w:rPr>
          <w:rFonts w:ascii="Times New Roman" w:hAnsi="Times New Roman" w:cs="Times New Roman"/>
          <w:sz w:val="28"/>
          <w:szCs w:val="28"/>
        </w:rPr>
        <w:t xml:space="preserve">. Заклад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реорганізованим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ліквідованим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) з дня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="00FC21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2102" w:rsidRPr="007F5AC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FC2102" w:rsidRPr="007F5AC7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D763ED" w14:textId="77777777" w:rsidR="00A258F1" w:rsidRDefault="00A258F1" w:rsidP="007F5AC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121582A" w14:textId="77777777" w:rsidR="00A258F1" w:rsidRDefault="00A258F1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3FE74C" w14:textId="77777777" w:rsidR="00C35436" w:rsidRDefault="00C3543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99369C" w14:textId="77777777" w:rsidR="00C35436" w:rsidRDefault="00C3543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760F96" w14:textId="3DEE91BB" w:rsidR="00C35436" w:rsidRDefault="00C35436" w:rsidP="00BE43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BE43DB">
        <w:rPr>
          <w:rFonts w:ascii="Times New Roman" w:hAnsi="Times New Roman" w:cs="Times New Roman"/>
          <w:sz w:val="28"/>
          <w:szCs w:val="28"/>
          <w:lang w:val="uk-UA"/>
        </w:rPr>
        <w:t>департаменту гуманітарної</w:t>
      </w:r>
    </w:p>
    <w:p w14:paraId="662BD98C" w14:textId="7347FB06" w:rsidR="00C35436" w:rsidRPr="007F5AC7" w:rsidRDefault="00BE43DB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436">
        <w:rPr>
          <w:rFonts w:ascii="Times New Roman" w:hAnsi="Times New Roman" w:cs="Times New Roman"/>
          <w:sz w:val="28"/>
          <w:szCs w:val="28"/>
          <w:lang w:val="uk-UA"/>
        </w:rPr>
        <w:t>Дніпровсько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3543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60D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К.А. Сушко</w:t>
      </w:r>
    </w:p>
    <w:sectPr w:rsidR="00C35436" w:rsidRPr="007F5AC7" w:rsidSect="00A967A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7E381" w14:textId="77777777" w:rsidR="0019620B" w:rsidRDefault="0019620B" w:rsidP="00DA4599">
      <w:r>
        <w:separator/>
      </w:r>
    </w:p>
  </w:endnote>
  <w:endnote w:type="continuationSeparator" w:id="0">
    <w:p w14:paraId="30332191" w14:textId="77777777" w:rsidR="0019620B" w:rsidRDefault="0019620B" w:rsidP="00D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218185"/>
      <w:docPartObj>
        <w:docPartGallery w:val="Page Numbers (Bottom of Page)"/>
        <w:docPartUnique/>
      </w:docPartObj>
    </w:sdtPr>
    <w:sdtEndPr/>
    <w:sdtContent>
      <w:p w14:paraId="65BD632A" w14:textId="5CB3B591" w:rsidR="001F14E0" w:rsidRDefault="001F14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310BBE1" w14:textId="77777777" w:rsidR="001F14E0" w:rsidRDefault="001F14E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7B48" w14:textId="77777777" w:rsidR="0019620B" w:rsidRDefault="0019620B" w:rsidP="00DA4599">
      <w:r>
        <w:separator/>
      </w:r>
    </w:p>
  </w:footnote>
  <w:footnote w:type="continuationSeparator" w:id="0">
    <w:p w14:paraId="4DFAC4BF" w14:textId="77777777" w:rsidR="0019620B" w:rsidRDefault="0019620B" w:rsidP="00DA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428C" w14:textId="77777777" w:rsidR="00BF2CB3" w:rsidRDefault="00BF2CB3">
    <w:pPr>
      <w:pStyle w:val="ae"/>
      <w:jc w:val="center"/>
    </w:pPr>
  </w:p>
  <w:p w14:paraId="14F9CFAD" w14:textId="77777777" w:rsidR="00BF2CB3" w:rsidRDefault="00BF2C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 w15:restartNumberingAfterBreak="0">
    <w:nsid w:val="01596525"/>
    <w:multiLevelType w:val="multilevel"/>
    <w:tmpl w:val="074435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676DD2"/>
    <w:multiLevelType w:val="hybridMultilevel"/>
    <w:tmpl w:val="CD7C8D14"/>
    <w:lvl w:ilvl="0" w:tplc="8B909AE4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0B760F"/>
    <w:multiLevelType w:val="hybridMultilevel"/>
    <w:tmpl w:val="F17A8B12"/>
    <w:lvl w:ilvl="0" w:tplc="1DE427AA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DB2EFB"/>
    <w:multiLevelType w:val="hybridMultilevel"/>
    <w:tmpl w:val="978414E6"/>
    <w:lvl w:ilvl="0" w:tplc="4A82C336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54BEA"/>
    <w:multiLevelType w:val="hybridMultilevel"/>
    <w:tmpl w:val="0D745A68"/>
    <w:lvl w:ilvl="0" w:tplc="3F9CA62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C2D"/>
    <w:multiLevelType w:val="hybridMultilevel"/>
    <w:tmpl w:val="50E0263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7042B1"/>
    <w:multiLevelType w:val="hybridMultilevel"/>
    <w:tmpl w:val="DB82A44A"/>
    <w:lvl w:ilvl="0" w:tplc="BBF88E2E">
      <w:start w:val="7"/>
      <w:numFmt w:val="bullet"/>
      <w:lvlText w:val="–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17DC1"/>
    <w:multiLevelType w:val="hybridMultilevel"/>
    <w:tmpl w:val="7FB0E562"/>
    <w:lvl w:ilvl="0" w:tplc="2E6C3068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D168E1"/>
    <w:multiLevelType w:val="hybridMultilevel"/>
    <w:tmpl w:val="FDA8D172"/>
    <w:lvl w:ilvl="0" w:tplc="D19A8D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5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C11A5"/>
    <w:multiLevelType w:val="multilevel"/>
    <w:tmpl w:val="2C9E26A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04C7654"/>
    <w:multiLevelType w:val="multilevel"/>
    <w:tmpl w:val="7D8A83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FEA073B"/>
    <w:multiLevelType w:val="hybridMultilevel"/>
    <w:tmpl w:val="AA1A4170"/>
    <w:lvl w:ilvl="0" w:tplc="980228C6">
      <w:start w:val="4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0F083B"/>
    <w:multiLevelType w:val="hybridMultilevel"/>
    <w:tmpl w:val="F87AE138"/>
    <w:lvl w:ilvl="0" w:tplc="2CBE005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7F34"/>
    <w:multiLevelType w:val="hybridMultilevel"/>
    <w:tmpl w:val="412CC8B4"/>
    <w:lvl w:ilvl="0" w:tplc="680C0C40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8376D1"/>
    <w:multiLevelType w:val="multilevel"/>
    <w:tmpl w:val="F6A2267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00990"/>
    <w:multiLevelType w:val="hybridMultilevel"/>
    <w:tmpl w:val="99FCC6BA"/>
    <w:lvl w:ilvl="0" w:tplc="F0348BE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27A"/>
    <w:multiLevelType w:val="multilevel"/>
    <w:tmpl w:val="4F18D8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C631B9F"/>
    <w:multiLevelType w:val="hybridMultilevel"/>
    <w:tmpl w:val="EBFA865A"/>
    <w:lvl w:ilvl="0" w:tplc="723E1794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53E3A49"/>
    <w:multiLevelType w:val="multilevel"/>
    <w:tmpl w:val="9DFEB62A"/>
    <w:lvl w:ilvl="0">
      <w:start w:val="2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4A539C3"/>
    <w:multiLevelType w:val="hybridMultilevel"/>
    <w:tmpl w:val="85BA9C9E"/>
    <w:lvl w:ilvl="0" w:tplc="D4BA7254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8"/>
  </w:num>
  <w:num w:numId="5">
    <w:abstractNumId w:val="15"/>
  </w:num>
  <w:num w:numId="6">
    <w:abstractNumId w:val="26"/>
  </w:num>
  <w:num w:numId="7">
    <w:abstractNumId w:val="12"/>
  </w:num>
  <w:num w:numId="8">
    <w:abstractNumId w:val="30"/>
  </w:num>
  <w:num w:numId="9">
    <w:abstractNumId w:val="1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17"/>
  </w:num>
  <w:num w:numId="17">
    <w:abstractNumId w:val="1"/>
  </w:num>
  <w:num w:numId="18">
    <w:abstractNumId w:val="20"/>
  </w:num>
  <w:num w:numId="19">
    <w:abstractNumId w:val="6"/>
  </w:num>
  <w:num w:numId="20">
    <w:abstractNumId w:val="22"/>
  </w:num>
  <w:num w:numId="21">
    <w:abstractNumId w:val="16"/>
  </w:num>
  <w:num w:numId="22">
    <w:abstractNumId w:val="28"/>
  </w:num>
  <w:num w:numId="23">
    <w:abstractNumId w:val="23"/>
  </w:num>
  <w:num w:numId="24">
    <w:abstractNumId w:val="4"/>
  </w:num>
  <w:num w:numId="25">
    <w:abstractNumId w:val="25"/>
  </w:num>
  <w:num w:numId="26">
    <w:abstractNumId w:val="5"/>
  </w:num>
  <w:num w:numId="27">
    <w:abstractNumId w:val="10"/>
  </w:num>
  <w:num w:numId="28">
    <w:abstractNumId w:val="3"/>
  </w:num>
  <w:num w:numId="29">
    <w:abstractNumId w:val="2"/>
  </w:num>
  <w:num w:numId="30">
    <w:abstractNumId w:val="29"/>
  </w:num>
  <w:num w:numId="31">
    <w:abstractNumId w:val="9"/>
  </w:num>
  <w:num w:numId="32">
    <w:abstractNumId w:val="21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7D"/>
    <w:rsid w:val="00001F05"/>
    <w:rsid w:val="00006DE6"/>
    <w:rsid w:val="00023C70"/>
    <w:rsid w:val="0003139D"/>
    <w:rsid w:val="0003213B"/>
    <w:rsid w:val="000351EC"/>
    <w:rsid w:val="00035222"/>
    <w:rsid w:val="00037788"/>
    <w:rsid w:val="000403B4"/>
    <w:rsid w:val="00043B38"/>
    <w:rsid w:val="00046328"/>
    <w:rsid w:val="00046DEB"/>
    <w:rsid w:val="000474CB"/>
    <w:rsid w:val="000552A9"/>
    <w:rsid w:val="000561FF"/>
    <w:rsid w:val="000564AD"/>
    <w:rsid w:val="00071663"/>
    <w:rsid w:val="000764AC"/>
    <w:rsid w:val="00081292"/>
    <w:rsid w:val="00086663"/>
    <w:rsid w:val="0009063B"/>
    <w:rsid w:val="0009304F"/>
    <w:rsid w:val="000A0707"/>
    <w:rsid w:val="000A29F5"/>
    <w:rsid w:val="000A3895"/>
    <w:rsid w:val="000A747C"/>
    <w:rsid w:val="000B02BB"/>
    <w:rsid w:val="000B1291"/>
    <w:rsid w:val="000C7486"/>
    <w:rsid w:val="000D3EBB"/>
    <w:rsid w:val="000D4FEF"/>
    <w:rsid w:val="000D65AE"/>
    <w:rsid w:val="000D686C"/>
    <w:rsid w:val="000E27A8"/>
    <w:rsid w:val="000E6BD4"/>
    <w:rsid w:val="001041DB"/>
    <w:rsid w:val="0010580F"/>
    <w:rsid w:val="00111EFD"/>
    <w:rsid w:val="001146BE"/>
    <w:rsid w:val="001170BB"/>
    <w:rsid w:val="00125504"/>
    <w:rsid w:val="00125E24"/>
    <w:rsid w:val="00131183"/>
    <w:rsid w:val="00132079"/>
    <w:rsid w:val="0015201F"/>
    <w:rsid w:val="00160683"/>
    <w:rsid w:val="0017479F"/>
    <w:rsid w:val="00177D22"/>
    <w:rsid w:val="00183DA5"/>
    <w:rsid w:val="00186317"/>
    <w:rsid w:val="001873F4"/>
    <w:rsid w:val="00191138"/>
    <w:rsid w:val="00193CD2"/>
    <w:rsid w:val="0019620B"/>
    <w:rsid w:val="001968FD"/>
    <w:rsid w:val="001A5F07"/>
    <w:rsid w:val="001B4D9D"/>
    <w:rsid w:val="001B5EF9"/>
    <w:rsid w:val="001B6433"/>
    <w:rsid w:val="001B6C9F"/>
    <w:rsid w:val="001C3424"/>
    <w:rsid w:val="001E7AC8"/>
    <w:rsid w:val="001F0870"/>
    <w:rsid w:val="001F14E0"/>
    <w:rsid w:val="00200E9E"/>
    <w:rsid w:val="00201B97"/>
    <w:rsid w:val="00220286"/>
    <w:rsid w:val="00222DFC"/>
    <w:rsid w:val="00233469"/>
    <w:rsid w:val="00236669"/>
    <w:rsid w:val="0023741C"/>
    <w:rsid w:val="002447C6"/>
    <w:rsid w:val="00253990"/>
    <w:rsid w:val="00263BCE"/>
    <w:rsid w:val="002773F0"/>
    <w:rsid w:val="0028038C"/>
    <w:rsid w:val="00282FD0"/>
    <w:rsid w:val="00283FB7"/>
    <w:rsid w:val="00287B2F"/>
    <w:rsid w:val="00296D13"/>
    <w:rsid w:val="002A1AD6"/>
    <w:rsid w:val="002C6A55"/>
    <w:rsid w:val="002D7530"/>
    <w:rsid w:val="002E3C08"/>
    <w:rsid w:val="002E461F"/>
    <w:rsid w:val="00301408"/>
    <w:rsid w:val="00302C54"/>
    <w:rsid w:val="003077CC"/>
    <w:rsid w:val="00312EA2"/>
    <w:rsid w:val="00320550"/>
    <w:rsid w:val="00321195"/>
    <w:rsid w:val="0032485F"/>
    <w:rsid w:val="00327CD5"/>
    <w:rsid w:val="0033142A"/>
    <w:rsid w:val="003329A9"/>
    <w:rsid w:val="0033305F"/>
    <w:rsid w:val="00343B71"/>
    <w:rsid w:val="00344D38"/>
    <w:rsid w:val="0035069A"/>
    <w:rsid w:val="0035544B"/>
    <w:rsid w:val="00361C12"/>
    <w:rsid w:val="00371502"/>
    <w:rsid w:val="003724C0"/>
    <w:rsid w:val="003A4392"/>
    <w:rsid w:val="003B6979"/>
    <w:rsid w:val="003C4805"/>
    <w:rsid w:val="003D5EF2"/>
    <w:rsid w:val="003F269D"/>
    <w:rsid w:val="003F40AA"/>
    <w:rsid w:val="004039F5"/>
    <w:rsid w:val="0040569C"/>
    <w:rsid w:val="00417068"/>
    <w:rsid w:val="00424626"/>
    <w:rsid w:val="0043264B"/>
    <w:rsid w:val="004335D1"/>
    <w:rsid w:val="004340C1"/>
    <w:rsid w:val="00440EE3"/>
    <w:rsid w:val="00451A46"/>
    <w:rsid w:val="0045581F"/>
    <w:rsid w:val="00470E0F"/>
    <w:rsid w:val="00473317"/>
    <w:rsid w:val="00476CFB"/>
    <w:rsid w:val="00483FC8"/>
    <w:rsid w:val="004B1EC6"/>
    <w:rsid w:val="004B5963"/>
    <w:rsid w:val="004B669B"/>
    <w:rsid w:val="004C0C5E"/>
    <w:rsid w:val="004C67E5"/>
    <w:rsid w:val="004D2473"/>
    <w:rsid w:val="004D24A8"/>
    <w:rsid w:val="004D7A34"/>
    <w:rsid w:val="004E3AF3"/>
    <w:rsid w:val="004E480D"/>
    <w:rsid w:val="004E4A92"/>
    <w:rsid w:val="004E55E2"/>
    <w:rsid w:val="004E5907"/>
    <w:rsid w:val="004E63E8"/>
    <w:rsid w:val="004F2A91"/>
    <w:rsid w:val="004F3E23"/>
    <w:rsid w:val="0050256F"/>
    <w:rsid w:val="00506F30"/>
    <w:rsid w:val="00514AB4"/>
    <w:rsid w:val="0052051B"/>
    <w:rsid w:val="005224E2"/>
    <w:rsid w:val="00546327"/>
    <w:rsid w:val="00547DEA"/>
    <w:rsid w:val="00554E40"/>
    <w:rsid w:val="00562D16"/>
    <w:rsid w:val="005634C4"/>
    <w:rsid w:val="00576CD0"/>
    <w:rsid w:val="005776B4"/>
    <w:rsid w:val="005838DB"/>
    <w:rsid w:val="00584D3D"/>
    <w:rsid w:val="00585F5F"/>
    <w:rsid w:val="00587E57"/>
    <w:rsid w:val="005952F0"/>
    <w:rsid w:val="005A0ECA"/>
    <w:rsid w:val="005B518C"/>
    <w:rsid w:val="005B52C0"/>
    <w:rsid w:val="005B6ADA"/>
    <w:rsid w:val="005D2F88"/>
    <w:rsid w:val="005E0533"/>
    <w:rsid w:val="005E0EF5"/>
    <w:rsid w:val="005F1510"/>
    <w:rsid w:val="006132E1"/>
    <w:rsid w:val="00613840"/>
    <w:rsid w:val="00616F42"/>
    <w:rsid w:val="00624A2C"/>
    <w:rsid w:val="00624EDA"/>
    <w:rsid w:val="00635606"/>
    <w:rsid w:val="006359D4"/>
    <w:rsid w:val="00636E31"/>
    <w:rsid w:val="00637C57"/>
    <w:rsid w:val="00644B68"/>
    <w:rsid w:val="00653459"/>
    <w:rsid w:val="00657BCA"/>
    <w:rsid w:val="00690C9F"/>
    <w:rsid w:val="00691473"/>
    <w:rsid w:val="006A544F"/>
    <w:rsid w:val="006A5DBC"/>
    <w:rsid w:val="006B2DFF"/>
    <w:rsid w:val="006B58BC"/>
    <w:rsid w:val="006B657E"/>
    <w:rsid w:val="006C1D44"/>
    <w:rsid w:val="006C2F88"/>
    <w:rsid w:val="006D1D06"/>
    <w:rsid w:val="006D478A"/>
    <w:rsid w:val="006E073A"/>
    <w:rsid w:val="006E51CC"/>
    <w:rsid w:val="006E7483"/>
    <w:rsid w:val="006E7489"/>
    <w:rsid w:val="006F5D1B"/>
    <w:rsid w:val="007042B4"/>
    <w:rsid w:val="007119DC"/>
    <w:rsid w:val="00716608"/>
    <w:rsid w:val="00717B5A"/>
    <w:rsid w:val="00720104"/>
    <w:rsid w:val="00720F10"/>
    <w:rsid w:val="007247FF"/>
    <w:rsid w:val="00726C2D"/>
    <w:rsid w:val="00726D8F"/>
    <w:rsid w:val="0073234A"/>
    <w:rsid w:val="00747599"/>
    <w:rsid w:val="00747606"/>
    <w:rsid w:val="007511D9"/>
    <w:rsid w:val="007545BC"/>
    <w:rsid w:val="007801C4"/>
    <w:rsid w:val="0078267F"/>
    <w:rsid w:val="00787BF0"/>
    <w:rsid w:val="007923D2"/>
    <w:rsid w:val="00793CD0"/>
    <w:rsid w:val="0079455B"/>
    <w:rsid w:val="00796575"/>
    <w:rsid w:val="00796E6A"/>
    <w:rsid w:val="007A4EB0"/>
    <w:rsid w:val="007A52CA"/>
    <w:rsid w:val="007B092B"/>
    <w:rsid w:val="007C13E5"/>
    <w:rsid w:val="007D18FD"/>
    <w:rsid w:val="007D607A"/>
    <w:rsid w:val="007E251B"/>
    <w:rsid w:val="007F4399"/>
    <w:rsid w:val="007F5AC7"/>
    <w:rsid w:val="008041AB"/>
    <w:rsid w:val="00811199"/>
    <w:rsid w:val="008121B4"/>
    <w:rsid w:val="00813E7D"/>
    <w:rsid w:val="008160D8"/>
    <w:rsid w:val="00821260"/>
    <w:rsid w:val="008248BB"/>
    <w:rsid w:val="008416A6"/>
    <w:rsid w:val="008671FC"/>
    <w:rsid w:val="00870741"/>
    <w:rsid w:val="00874818"/>
    <w:rsid w:val="00887DB6"/>
    <w:rsid w:val="00891E34"/>
    <w:rsid w:val="008A66A6"/>
    <w:rsid w:val="008B1760"/>
    <w:rsid w:val="008D2351"/>
    <w:rsid w:val="008D5479"/>
    <w:rsid w:val="008E0CFE"/>
    <w:rsid w:val="008E1D2B"/>
    <w:rsid w:val="009021C3"/>
    <w:rsid w:val="00913668"/>
    <w:rsid w:val="009231FF"/>
    <w:rsid w:val="009347D3"/>
    <w:rsid w:val="009401FE"/>
    <w:rsid w:val="0094648C"/>
    <w:rsid w:val="00977265"/>
    <w:rsid w:val="00985795"/>
    <w:rsid w:val="00990FC2"/>
    <w:rsid w:val="009916A0"/>
    <w:rsid w:val="009928BA"/>
    <w:rsid w:val="00997D06"/>
    <w:rsid w:val="009A75D6"/>
    <w:rsid w:val="009B4BBB"/>
    <w:rsid w:val="009B61AA"/>
    <w:rsid w:val="009C099F"/>
    <w:rsid w:val="009C4902"/>
    <w:rsid w:val="009C731A"/>
    <w:rsid w:val="009D058D"/>
    <w:rsid w:val="009D5A7B"/>
    <w:rsid w:val="009D5C3F"/>
    <w:rsid w:val="009D7F1C"/>
    <w:rsid w:val="009E5A88"/>
    <w:rsid w:val="009E5AEF"/>
    <w:rsid w:val="009F28D9"/>
    <w:rsid w:val="009F3D58"/>
    <w:rsid w:val="009F60D4"/>
    <w:rsid w:val="00A106E0"/>
    <w:rsid w:val="00A12506"/>
    <w:rsid w:val="00A137F7"/>
    <w:rsid w:val="00A258F1"/>
    <w:rsid w:val="00A27A86"/>
    <w:rsid w:val="00A33E86"/>
    <w:rsid w:val="00A366F3"/>
    <w:rsid w:val="00A43491"/>
    <w:rsid w:val="00A45DEA"/>
    <w:rsid w:val="00A4668B"/>
    <w:rsid w:val="00A5318E"/>
    <w:rsid w:val="00A54E1A"/>
    <w:rsid w:val="00A5742C"/>
    <w:rsid w:val="00A70AE4"/>
    <w:rsid w:val="00A721AF"/>
    <w:rsid w:val="00A73261"/>
    <w:rsid w:val="00A74FF3"/>
    <w:rsid w:val="00A75B3D"/>
    <w:rsid w:val="00A81CEE"/>
    <w:rsid w:val="00A827BA"/>
    <w:rsid w:val="00A93A74"/>
    <w:rsid w:val="00A950CB"/>
    <w:rsid w:val="00A967A7"/>
    <w:rsid w:val="00AA0D8A"/>
    <w:rsid w:val="00AB6DD0"/>
    <w:rsid w:val="00AC0983"/>
    <w:rsid w:val="00AC76DE"/>
    <w:rsid w:val="00AD6426"/>
    <w:rsid w:val="00AF36FE"/>
    <w:rsid w:val="00B0336D"/>
    <w:rsid w:val="00B10896"/>
    <w:rsid w:val="00B13482"/>
    <w:rsid w:val="00B154D7"/>
    <w:rsid w:val="00B2113E"/>
    <w:rsid w:val="00B34A5B"/>
    <w:rsid w:val="00B35618"/>
    <w:rsid w:val="00B416F9"/>
    <w:rsid w:val="00B42B0D"/>
    <w:rsid w:val="00B46326"/>
    <w:rsid w:val="00B46E89"/>
    <w:rsid w:val="00B5257D"/>
    <w:rsid w:val="00B5357B"/>
    <w:rsid w:val="00B62AFD"/>
    <w:rsid w:val="00B656D0"/>
    <w:rsid w:val="00B81CA0"/>
    <w:rsid w:val="00B8646B"/>
    <w:rsid w:val="00B935B9"/>
    <w:rsid w:val="00B94CAC"/>
    <w:rsid w:val="00B95202"/>
    <w:rsid w:val="00BA0780"/>
    <w:rsid w:val="00BB0A01"/>
    <w:rsid w:val="00BB0EAB"/>
    <w:rsid w:val="00BB100B"/>
    <w:rsid w:val="00BB34D0"/>
    <w:rsid w:val="00BB5649"/>
    <w:rsid w:val="00BB6E6B"/>
    <w:rsid w:val="00BC1412"/>
    <w:rsid w:val="00BC629F"/>
    <w:rsid w:val="00BD545F"/>
    <w:rsid w:val="00BE43DB"/>
    <w:rsid w:val="00BF2CB3"/>
    <w:rsid w:val="00BF4F64"/>
    <w:rsid w:val="00C029E7"/>
    <w:rsid w:val="00C144DA"/>
    <w:rsid w:val="00C3095D"/>
    <w:rsid w:val="00C35436"/>
    <w:rsid w:val="00C41877"/>
    <w:rsid w:val="00C42060"/>
    <w:rsid w:val="00C47DE1"/>
    <w:rsid w:val="00C50E14"/>
    <w:rsid w:val="00C56D83"/>
    <w:rsid w:val="00C61053"/>
    <w:rsid w:val="00C67A9E"/>
    <w:rsid w:val="00C7521B"/>
    <w:rsid w:val="00C96F69"/>
    <w:rsid w:val="00CA0603"/>
    <w:rsid w:val="00CA2724"/>
    <w:rsid w:val="00CB73CF"/>
    <w:rsid w:val="00CC2178"/>
    <w:rsid w:val="00CC75E4"/>
    <w:rsid w:val="00CD00E4"/>
    <w:rsid w:val="00CD06EF"/>
    <w:rsid w:val="00CD242B"/>
    <w:rsid w:val="00CD3C90"/>
    <w:rsid w:val="00CD556B"/>
    <w:rsid w:val="00CE3E56"/>
    <w:rsid w:val="00CE4596"/>
    <w:rsid w:val="00CF3ADC"/>
    <w:rsid w:val="00D05B91"/>
    <w:rsid w:val="00D069EB"/>
    <w:rsid w:val="00D11796"/>
    <w:rsid w:val="00D16874"/>
    <w:rsid w:val="00D2798B"/>
    <w:rsid w:val="00D31E78"/>
    <w:rsid w:val="00D379B0"/>
    <w:rsid w:val="00D44F24"/>
    <w:rsid w:val="00D514FB"/>
    <w:rsid w:val="00D53651"/>
    <w:rsid w:val="00D722BC"/>
    <w:rsid w:val="00D80B0E"/>
    <w:rsid w:val="00D83DA7"/>
    <w:rsid w:val="00D84841"/>
    <w:rsid w:val="00D869CB"/>
    <w:rsid w:val="00D95410"/>
    <w:rsid w:val="00D96112"/>
    <w:rsid w:val="00DA4599"/>
    <w:rsid w:val="00DA633B"/>
    <w:rsid w:val="00DC176E"/>
    <w:rsid w:val="00DC7ADE"/>
    <w:rsid w:val="00DD1724"/>
    <w:rsid w:val="00DD3114"/>
    <w:rsid w:val="00DF6AA4"/>
    <w:rsid w:val="00E01F21"/>
    <w:rsid w:val="00E04624"/>
    <w:rsid w:val="00E07BAF"/>
    <w:rsid w:val="00E11184"/>
    <w:rsid w:val="00E116A2"/>
    <w:rsid w:val="00E117EB"/>
    <w:rsid w:val="00E13E83"/>
    <w:rsid w:val="00E16FE8"/>
    <w:rsid w:val="00E35501"/>
    <w:rsid w:val="00E36FDA"/>
    <w:rsid w:val="00E40FDC"/>
    <w:rsid w:val="00E43D2D"/>
    <w:rsid w:val="00E444F2"/>
    <w:rsid w:val="00E51424"/>
    <w:rsid w:val="00E514C0"/>
    <w:rsid w:val="00E53D9D"/>
    <w:rsid w:val="00E57B07"/>
    <w:rsid w:val="00E6228D"/>
    <w:rsid w:val="00E66EAE"/>
    <w:rsid w:val="00E73AAF"/>
    <w:rsid w:val="00E7421A"/>
    <w:rsid w:val="00E76BCC"/>
    <w:rsid w:val="00E86FFE"/>
    <w:rsid w:val="00E87274"/>
    <w:rsid w:val="00E93CE3"/>
    <w:rsid w:val="00E95CE4"/>
    <w:rsid w:val="00E96BEB"/>
    <w:rsid w:val="00EA0189"/>
    <w:rsid w:val="00EA4E93"/>
    <w:rsid w:val="00EC2D13"/>
    <w:rsid w:val="00EC622C"/>
    <w:rsid w:val="00EE0D75"/>
    <w:rsid w:val="00EF3543"/>
    <w:rsid w:val="00EF443B"/>
    <w:rsid w:val="00EF778C"/>
    <w:rsid w:val="00F04BC1"/>
    <w:rsid w:val="00F242DE"/>
    <w:rsid w:val="00F261D7"/>
    <w:rsid w:val="00F34026"/>
    <w:rsid w:val="00F45142"/>
    <w:rsid w:val="00F610B0"/>
    <w:rsid w:val="00F612CC"/>
    <w:rsid w:val="00F626BA"/>
    <w:rsid w:val="00F80003"/>
    <w:rsid w:val="00F81455"/>
    <w:rsid w:val="00F829D9"/>
    <w:rsid w:val="00F913A9"/>
    <w:rsid w:val="00F91C5D"/>
    <w:rsid w:val="00FA41B2"/>
    <w:rsid w:val="00FB6868"/>
    <w:rsid w:val="00FB6CBE"/>
    <w:rsid w:val="00FB7140"/>
    <w:rsid w:val="00FC2102"/>
    <w:rsid w:val="00FC37D0"/>
    <w:rsid w:val="00FC5211"/>
    <w:rsid w:val="00FC6CAD"/>
    <w:rsid w:val="00FE0192"/>
    <w:rsid w:val="00FE241C"/>
    <w:rsid w:val="00FE50BE"/>
    <w:rsid w:val="00FE5DB2"/>
    <w:rsid w:val="00FE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03A2"/>
  <w15:docId w15:val="{B434F1EC-2897-4C4A-BC4E-B3EA387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</w:style>
  <w:style w:type="paragraph" w:styleId="a4">
    <w:name w:val="Balloon Text"/>
    <w:basedOn w:val="a"/>
    <w:link w:val="a5"/>
    <w:uiPriority w:val="99"/>
    <w:semiHidden/>
    <w:unhideWhenUsed/>
    <w:rsid w:val="00E046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line="324" w:lineRule="exact"/>
      <w:ind w:firstLine="7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7A4EB0"/>
  </w:style>
  <w:style w:type="paragraph" w:styleId="ae">
    <w:name w:val="header"/>
    <w:basedOn w:val="a"/>
    <w:link w:val="af"/>
    <w:uiPriority w:val="99"/>
    <w:unhideWhenUsed/>
    <w:rsid w:val="00DA4599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DA4599"/>
  </w:style>
  <w:style w:type="paragraph" w:styleId="af0">
    <w:name w:val="footer"/>
    <w:basedOn w:val="a"/>
    <w:link w:val="af1"/>
    <w:uiPriority w:val="99"/>
    <w:unhideWhenUsed/>
    <w:rsid w:val="00DA4599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DA4599"/>
  </w:style>
  <w:style w:type="paragraph" w:customStyle="1" w:styleId="rvps2">
    <w:name w:val="rvps2"/>
    <w:basedOn w:val="a"/>
    <w:rsid w:val="00440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444F2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444F2"/>
  </w:style>
  <w:style w:type="character" w:customStyle="1" w:styleId="23">
    <w:name w:val="Основной текст (2)_"/>
    <w:basedOn w:val="a0"/>
    <w:link w:val="24"/>
    <w:locked/>
    <w:rsid w:val="006D47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478A"/>
    <w:pPr>
      <w:widowControl w:val="0"/>
      <w:shd w:val="clear" w:color="auto" w:fill="FFFFFF"/>
      <w:spacing w:line="370" w:lineRule="exac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3506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F71C-8678-4A06-93BF-E846DC3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14948</Words>
  <Characters>8521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ДНЗ №89</cp:lastModifiedBy>
  <cp:revision>12</cp:revision>
  <cp:lastPrinted>2020-03-24T10:26:00Z</cp:lastPrinted>
  <dcterms:created xsi:type="dcterms:W3CDTF">2019-12-11T13:22:00Z</dcterms:created>
  <dcterms:modified xsi:type="dcterms:W3CDTF">2020-03-24T11:08:00Z</dcterms:modified>
</cp:coreProperties>
</file>